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EB" w:rsidRPr="00055985" w:rsidRDefault="009918EB" w:rsidP="009918EB">
      <w:pPr>
        <w:pStyle w:val="1"/>
        <w:spacing w:before="0" w:line="240" w:lineRule="auto"/>
        <w:ind w:left="6372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  <w:r w:rsidRPr="00055985">
        <w:rPr>
          <w:rFonts w:ascii="Times New Roman" w:hAnsi="Times New Roman"/>
          <w:b/>
          <w:color w:val="auto"/>
          <w:sz w:val="24"/>
          <w:szCs w:val="24"/>
          <w:lang w:eastAsia="ru-RU"/>
        </w:rPr>
        <w:t>Приложение 8</w:t>
      </w:r>
    </w:p>
    <w:p w:rsidR="009918EB" w:rsidRPr="00055985" w:rsidRDefault="009918EB" w:rsidP="009918EB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55985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9918EB" w:rsidRPr="00055985" w:rsidRDefault="009918EB" w:rsidP="009918EB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5598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9918EB" w:rsidRPr="00055985" w:rsidRDefault="009918EB" w:rsidP="009918EB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55985">
        <w:rPr>
          <w:rFonts w:ascii="Times New Roman" w:hAnsi="Times New Roman"/>
          <w:b/>
          <w:sz w:val="24"/>
          <w:szCs w:val="24"/>
        </w:rPr>
        <w:t>от «_12 »__09__ 2019 г.</w:t>
      </w:r>
    </w:p>
    <w:p w:rsidR="009918EB" w:rsidRPr="00055985" w:rsidRDefault="009918EB" w:rsidP="009918EB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55985">
        <w:rPr>
          <w:rFonts w:ascii="Times New Roman" w:hAnsi="Times New Roman"/>
          <w:b/>
          <w:sz w:val="24"/>
          <w:szCs w:val="24"/>
        </w:rPr>
        <w:t>№__899___</w:t>
      </w:r>
    </w:p>
    <w:p w:rsidR="009918EB" w:rsidRPr="009918EB" w:rsidRDefault="009918EB" w:rsidP="00991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D72" w:rsidRPr="00055985" w:rsidRDefault="00D64D72" w:rsidP="0061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BC" w:rsidRPr="00C8383B" w:rsidRDefault="00610EBC" w:rsidP="0061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Кыргызской Республики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КАТАЛОГ КОМПЕТЕНЦИЙ</w:t>
      </w: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по специальности «Врач - невролог»</w:t>
      </w: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ПОСЛЕДИПЛОМНЫЙ УРОВЕНЬ</w:t>
      </w: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541B1D" w:rsidP="00541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0EBC" w:rsidRPr="00596BAB">
        <w:rPr>
          <w:rFonts w:ascii="Times New Roman" w:hAnsi="Times New Roman" w:cs="Times New Roman"/>
          <w:sz w:val="28"/>
          <w:szCs w:val="28"/>
        </w:rPr>
        <w:t>Бишкек 2018г.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Каталог компетенции (последипломный уровень) по специальности “Врач - невролог” разработан 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кафедры неврологии с медицинской генетики </w:t>
      </w:r>
      <w:r w:rsidRPr="00596BAB">
        <w:rPr>
          <w:rFonts w:ascii="Times New Roman" w:hAnsi="Times New Roman" w:cs="Times New Roman"/>
          <w:sz w:val="28"/>
          <w:szCs w:val="28"/>
        </w:rPr>
        <w:t>им. А.М. Мурзалиева</w:t>
      </w:r>
      <w:r>
        <w:rPr>
          <w:rFonts w:ascii="Times New Roman" w:hAnsi="Times New Roman" w:cs="Times New Roman"/>
          <w:sz w:val="28"/>
          <w:szCs w:val="28"/>
        </w:rPr>
        <w:t xml:space="preserve"> Кыргызской Государственной Медицинской Академии (КГМА) им. И.К. Ахунбаева</w:t>
      </w:r>
      <w:r w:rsidRPr="00596BAB">
        <w:rPr>
          <w:rFonts w:ascii="Times New Roman" w:hAnsi="Times New Roman" w:cs="Times New Roman"/>
          <w:sz w:val="28"/>
          <w:szCs w:val="28"/>
        </w:rPr>
        <w:t xml:space="preserve"> в составе:</w:t>
      </w:r>
      <w:r>
        <w:rPr>
          <w:rFonts w:ascii="Times New Roman" w:hAnsi="Times New Roman" w:cs="Times New Roman"/>
          <w:sz w:val="28"/>
          <w:szCs w:val="28"/>
        </w:rPr>
        <w:t xml:space="preserve"> д.м.н., профессор академик НАНКР </w:t>
      </w:r>
      <w:r w:rsidR="00F82457">
        <w:rPr>
          <w:rFonts w:ascii="Times New Roman" w:hAnsi="Times New Roman" w:cs="Times New Roman"/>
          <w:sz w:val="28"/>
          <w:szCs w:val="28"/>
        </w:rPr>
        <w:t>Мурзалиев А.М., зав. каф.  д.м.н.</w:t>
      </w:r>
      <w:r>
        <w:rPr>
          <w:rFonts w:ascii="Times New Roman" w:hAnsi="Times New Roman" w:cs="Times New Roman"/>
          <w:sz w:val="28"/>
          <w:szCs w:val="28"/>
        </w:rPr>
        <w:t xml:space="preserve"> Мамытовой Э.М., доцент к.м.н. Абитовой Г.К., асс. Джекишевым Ж.С., асс. Ашимовым Ж.М.</w:t>
      </w:r>
    </w:p>
    <w:p w:rsidR="00610EBC" w:rsidRPr="009012F1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</w:t>
      </w:r>
      <w:r>
        <w:rPr>
          <w:rFonts w:ascii="Times New Roman" w:hAnsi="Times New Roman" w:cs="Times New Roman"/>
          <w:sz w:val="28"/>
          <w:szCs w:val="28"/>
        </w:rPr>
        <w:t>общей практики, Врач гинеколог, Врач хирург</w:t>
      </w:r>
      <w:r w:rsidRPr="00596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«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Catalogue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Objectives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Undergraduate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2F1">
        <w:rPr>
          <w:rFonts w:ascii="Times New Roman" w:hAnsi="Times New Roman" w:cs="Times New Roman"/>
          <w:sz w:val="28"/>
          <w:szCs w:val="28"/>
        </w:rPr>
        <w:t>; 2-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9012F1">
        <w:rPr>
          <w:rFonts w:ascii="Times New Roman" w:hAnsi="Times New Roman" w:cs="Times New Roman"/>
          <w:sz w:val="28"/>
          <w:szCs w:val="28"/>
        </w:rPr>
        <w:t xml:space="preserve">, 2008,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Cursus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chirurgie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2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901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r w:rsidRPr="00901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9012F1">
        <w:rPr>
          <w:rFonts w:ascii="Times New Roman" w:hAnsi="Times New Roman" w:cs="Times New Roman"/>
          <w:sz w:val="28"/>
          <w:szCs w:val="28"/>
        </w:rPr>
        <w:t xml:space="preserve">/2013 – </w:t>
      </w:r>
      <w:r>
        <w:rPr>
          <w:rFonts w:ascii="Times New Roman" w:hAnsi="Times New Roman" w:cs="Times New Roman"/>
          <w:sz w:val="28"/>
          <w:szCs w:val="28"/>
          <w:lang w:val="en-US"/>
        </w:rPr>
        <w:t>Lernziele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Hausarzt</w:t>
      </w:r>
      <w:r w:rsidRPr="00901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LZ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Chirurgue</w:t>
      </w:r>
      <w:r w:rsidRPr="009012F1">
        <w:rPr>
          <w:rFonts w:ascii="Times New Roman" w:hAnsi="Times New Roman" w:cs="Times New Roman"/>
          <w:sz w:val="28"/>
          <w:szCs w:val="28"/>
        </w:rPr>
        <w:t xml:space="preserve"> -- ---------------.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403A" w:rsidRDefault="00AB403A" w:rsidP="00AB403A">
      <w:pPr>
        <w:rPr>
          <w:rFonts w:ascii="Times New Roman" w:hAnsi="Times New Roman" w:cs="Times New Roman"/>
          <w:sz w:val="28"/>
          <w:szCs w:val="24"/>
        </w:rPr>
      </w:pPr>
    </w:p>
    <w:p w:rsidR="00AB403A" w:rsidRPr="00AB403A" w:rsidRDefault="00AB403A" w:rsidP="00AB403A">
      <w:pPr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>Зам. директора по</w:t>
      </w:r>
    </w:p>
    <w:p w:rsidR="00AB403A" w:rsidRPr="00AB403A" w:rsidRDefault="00AB403A" w:rsidP="00AB403A">
      <w:pPr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>научной работе КНИИК и ВЛ</w:t>
      </w:r>
    </w:p>
    <w:p w:rsidR="00AB403A" w:rsidRDefault="00AB403A" w:rsidP="00AB403A">
      <w:pPr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             Кулов Б.Б.</w:t>
      </w:r>
    </w:p>
    <w:p w:rsidR="00AB403A" w:rsidRDefault="00AB403A" w:rsidP="00AB403A">
      <w:pPr>
        <w:rPr>
          <w:rFonts w:ascii="Times New Roman" w:hAnsi="Times New Roman" w:cs="Times New Roman"/>
          <w:sz w:val="28"/>
          <w:szCs w:val="28"/>
        </w:rPr>
      </w:pPr>
    </w:p>
    <w:p w:rsidR="00AB403A" w:rsidRPr="00AB403A" w:rsidRDefault="00AB403A" w:rsidP="00AB403A">
      <w:pPr>
        <w:rPr>
          <w:rFonts w:ascii="Times New Roman" w:hAnsi="Times New Roman" w:cs="Times New Roman"/>
          <w:sz w:val="28"/>
          <w:szCs w:val="28"/>
        </w:rPr>
      </w:pPr>
    </w:p>
    <w:p w:rsidR="00AB403A" w:rsidRPr="00AB403A" w:rsidRDefault="00AB403A" w:rsidP="00AB4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 xml:space="preserve">К.м.н., доцент </w:t>
      </w:r>
    </w:p>
    <w:p w:rsidR="00AB403A" w:rsidRPr="00AB403A" w:rsidRDefault="00AB403A" w:rsidP="00AB4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 xml:space="preserve">кафедры нейрохирургии </w:t>
      </w:r>
    </w:p>
    <w:p w:rsidR="00AB403A" w:rsidRPr="00AB403A" w:rsidRDefault="00AB403A" w:rsidP="00AB4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3A">
        <w:rPr>
          <w:rFonts w:ascii="Times New Roman" w:hAnsi="Times New Roman" w:cs="Times New Roman"/>
          <w:sz w:val="28"/>
          <w:szCs w:val="28"/>
        </w:rPr>
        <w:t xml:space="preserve">до и постдипломного образования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403A">
        <w:rPr>
          <w:rFonts w:ascii="Times New Roman" w:hAnsi="Times New Roman" w:cs="Times New Roman"/>
          <w:sz w:val="28"/>
          <w:szCs w:val="28"/>
        </w:rPr>
        <w:t>Турганбаев Б.Ж.</w:t>
      </w:r>
    </w:p>
    <w:p w:rsidR="00AB403A" w:rsidRPr="00AB403A" w:rsidRDefault="00AB403A" w:rsidP="00AB4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03A" w:rsidRDefault="00AB403A" w:rsidP="00AB403A">
      <w:pPr>
        <w:rPr>
          <w:rFonts w:ascii="Times New Roman" w:hAnsi="Times New Roman" w:cs="Times New Roman"/>
          <w:sz w:val="28"/>
          <w:szCs w:val="24"/>
        </w:rPr>
      </w:pP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DC1833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учебно-методическом профильном комитете «Лечебное дело» от ____________2018 г.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(протокол № ________ от 2018г.)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1.1.</w:t>
      </w:r>
      <w:r w:rsidRPr="00596BAB">
        <w:rPr>
          <w:rFonts w:ascii="Times New Roman" w:hAnsi="Times New Roman" w:cs="Times New Roman"/>
          <w:sz w:val="28"/>
          <w:szCs w:val="28"/>
        </w:rPr>
        <w:tab/>
        <w:t>Определение понятия специалиста  «Врач - невролог»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1.2.</w:t>
      </w:r>
      <w:r w:rsidRPr="00596BAB">
        <w:rPr>
          <w:rFonts w:ascii="Times New Roman" w:hAnsi="Times New Roman" w:cs="Times New Roman"/>
          <w:sz w:val="28"/>
          <w:szCs w:val="28"/>
        </w:rPr>
        <w:tab/>
        <w:t>Основные принципы работы  специалиста «Врач - невролог»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1.3.      Предназначение документа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1.4.</w:t>
      </w:r>
      <w:r w:rsidRPr="00596BAB">
        <w:rPr>
          <w:rFonts w:ascii="Times New Roman" w:hAnsi="Times New Roman" w:cs="Times New Roman"/>
          <w:sz w:val="28"/>
          <w:szCs w:val="28"/>
        </w:rPr>
        <w:tab/>
        <w:t>Пользователи документа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2. ОБЩИЕ ЗАДАЧИ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2.1.  «Врач - невролог» как медицинский специалист/эксперт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2.2.  Коммуникативные навыки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2.4. Управленческие навыки (менеджер)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глава 3. СПЕЦИАЛЬНЫЕ ЗАДАЧИ (ПРОФЕССИОНАЛЬНЫЕ КОМПЕТЕНЦИИ)</w:t>
      </w:r>
    </w:p>
    <w:p w:rsidR="00610EBC" w:rsidRPr="00596BAB" w:rsidRDefault="00610EBC" w:rsidP="00610E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Распространенные симптомы и синдромы</w:t>
      </w:r>
      <w:r w:rsidRPr="0090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практике неврологии      </w:t>
      </w:r>
      <w:r w:rsidRPr="00596BAB">
        <w:rPr>
          <w:rFonts w:ascii="Times New Roman" w:hAnsi="Times New Roman" w:cs="Times New Roman"/>
          <w:sz w:val="28"/>
          <w:szCs w:val="28"/>
        </w:rPr>
        <w:t>(Перечень 1)</w:t>
      </w:r>
    </w:p>
    <w:p w:rsidR="00610EBC" w:rsidRPr="00596BAB" w:rsidRDefault="00610EBC" w:rsidP="00610E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Распространенные заболевания и состояния </w:t>
      </w:r>
      <w:r>
        <w:rPr>
          <w:rFonts w:ascii="Times New Roman" w:hAnsi="Times New Roman" w:cs="Times New Roman"/>
          <w:sz w:val="28"/>
          <w:szCs w:val="28"/>
        </w:rPr>
        <w:t xml:space="preserve">в практике неврологии  </w:t>
      </w:r>
      <w:r w:rsidRPr="00596BAB">
        <w:rPr>
          <w:rFonts w:ascii="Times New Roman" w:hAnsi="Times New Roman" w:cs="Times New Roman"/>
          <w:sz w:val="28"/>
          <w:szCs w:val="28"/>
        </w:rPr>
        <w:t>(Перечень 2)</w:t>
      </w:r>
    </w:p>
    <w:p w:rsidR="00610EBC" w:rsidRPr="00596BAB" w:rsidRDefault="00610EBC" w:rsidP="00610E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Общие проблемы  пациента (Перечень 3)</w:t>
      </w:r>
    </w:p>
    <w:p w:rsidR="00610EBC" w:rsidRPr="00596BAB" w:rsidRDefault="00610EBC" w:rsidP="00610E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Врачебные манипуляции (Перечень 4)</w:t>
      </w:r>
    </w:p>
    <w:p w:rsidR="00610EBC" w:rsidRPr="00596BAB" w:rsidRDefault="00610EBC" w:rsidP="00610E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Неотложные состояния (Перечень 5)</w:t>
      </w:r>
    </w:p>
    <w:p w:rsidR="00610EBC" w:rsidRPr="00596BAB" w:rsidRDefault="00610EBC" w:rsidP="0061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4. КРИТЕРИИ ПРИЗНАНИЯ И КЛАССИФИКАЦИЯ УЧРЕЖДЕНИЙ ПОСЛЕДИПЛОМНОГО ОБРАЗОВАНИЯ</w:t>
      </w:r>
    </w:p>
    <w:p w:rsidR="00610EBC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 5.   ПОЛОЖЕНИЕ ОБ ЭКЗАМЕНЕ/ АТТЕСТАЦИИ</w:t>
      </w:r>
    </w:p>
    <w:p w:rsidR="00610EBC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 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Последипломное  обучение  по  специальности  «Неврология» предусматривает  профессиональную  подготовку  специалиста,  обладающего глубокими теоретическими и практическими знаниями по диагностике, профилактике и  лечению  заболеваний нервной системы, дающему юридическое право оказывать первичную медико-со</w:t>
      </w:r>
      <w:r>
        <w:rPr>
          <w:rFonts w:ascii="Times New Roman" w:hAnsi="Times New Roman" w:cs="Times New Roman"/>
          <w:sz w:val="28"/>
          <w:szCs w:val="28"/>
        </w:rPr>
        <w:t>циальную и  медицинскую помощь по неврологии</w:t>
      </w:r>
      <w:r w:rsidRPr="00596BAB">
        <w:rPr>
          <w:rFonts w:ascii="Times New Roman" w:hAnsi="Times New Roman" w:cs="Times New Roman"/>
          <w:sz w:val="28"/>
          <w:szCs w:val="28"/>
        </w:rPr>
        <w:t>.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Каталог  компетенций  составлен  с  учетом  структуры  заболеваний  и медицинских проблем, которые наиболее часто встречаются в неврологии  в  Кыргызстане,  и  соответствует  требованиям  Государственного образовательного стандарта высшего профессионального образования.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Задачей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кадров, изменяющимся потребностям населения.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>, пересмотрен и разработан новый каталог компетенций врача нейрохирурга. При разработке данного каталога компетенций за основу взяты следующие документы, утвержденные приказом МЗ КР от 23.03.07 г. №149: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«Положение о семейном враче»; 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«Положение о квалификационной характеристике семейного врача»;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общей практики»;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акушера-гинеколога»;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«Каталог компетенций врача хирурга»;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документа также приняты во внимание международные стандарты подготовки </w:t>
      </w:r>
      <w:r w:rsidRPr="00596BAB">
        <w:rPr>
          <w:rFonts w:ascii="Times New Roman" w:hAnsi="Times New Roman" w:cs="Times New Roman"/>
          <w:sz w:val="28"/>
          <w:szCs w:val="28"/>
        </w:rPr>
        <w:t>врача-невролога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BC" w:rsidRDefault="00610EBC" w:rsidP="00610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последипломной подготовки составляет 2 года, после прохождения ординатуры «Врач общей практики», в соответствии с Законом «Об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требований и иных нормативных правовых актов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в области последипломного 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образования и утверждена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Правительством Кыргызской Республики.</w:t>
      </w:r>
    </w:p>
    <w:p w:rsidR="00610EBC" w:rsidRPr="00596BAB" w:rsidRDefault="00610EBC" w:rsidP="00610E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10EBC" w:rsidRPr="00596BAB" w:rsidRDefault="00610EBC" w:rsidP="00610EBC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Дефиниция</w:t>
      </w:r>
      <w:r w:rsidRPr="00596BAB">
        <w:rPr>
          <w:rFonts w:ascii="Times New Roman" w:hAnsi="Times New Roman" w:cs="Times New Roman"/>
          <w:b/>
          <w:sz w:val="28"/>
          <w:szCs w:val="28"/>
        </w:rPr>
        <w:t xml:space="preserve"> понятия специалиста  «Врач - невролог».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 соответствии с образовательными требованиями по специальности «Врач-невролог», специалист, завершивший обучение в клинической ординатуре должен обладать следующими компетенциями.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 Врач-невролог должен знать: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-основные положения организации первичной неврологической помощи, принципы организации лечебно-диагностического процесса в стационарных условиях, вопросы врачебной этики и медицинской деонтологии;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-современные представления о распространенности болезней нервной системы;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-современные методики реабилитации больных с заболеваниями нервной системы;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-методы осуществления диагностики и дифференциальной диагностики нервной системы.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 2. Врач-невролог должен уметь: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диагностировать основные заболевания нервной системы и лечить больных неврологического профиля;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проводить дифференциальную диагностику заболеваний нервной системы;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выполнять обследование больного, его этапное лечение и наблюдение;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функциональных методов исследования неврологического больного;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определять показания к стационарному лечению и лечению на дому, необходимость в специальных методах обследования и лечения;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осуществить профилактику, диспансеризацию, реабилитацию и экспертизу трудоспособности;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проводить работу по выявлению ранних и скрытых форм заболеваний и факторов риска, оказывать в снижении их влияний на пациента;</w:t>
      </w:r>
    </w:p>
    <w:p w:rsidR="00610EBC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оформлять медицинскую документацию при ведении больного в поликлинике и стационаре.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Pr="00596BAB">
        <w:rPr>
          <w:rFonts w:ascii="Times New Roman" w:hAnsi="Times New Roman" w:cs="Times New Roman"/>
          <w:sz w:val="28"/>
          <w:szCs w:val="28"/>
        </w:rPr>
        <w:t>Врач-невролог должен</w:t>
      </w:r>
      <w:r>
        <w:rPr>
          <w:rFonts w:ascii="Times New Roman" w:hAnsi="Times New Roman" w:cs="Times New Roman"/>
          <w:sz w:val="28"/>
          <w:szCs w:val="28"/>
        </w:rPr>
        <w:t xml:space="preserve"> владеть практическими навыками (см. дальше)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1.2. Основные принципы работы специалиста «Врача-невролога»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«Врач-невролог» использует в своей работе следующие принципы: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Открытый и неограниченный доступ к медицинской помощи;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Одновременное лечение как острых, так и хронических заболеваний нервной системы; 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Профилактическая направленность помощи для предупреждения воздействия факторов риска развития неврологической патологии путем информирования населения и групп риска;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Длительность и непрерывность помощи на основе потребности каждого пациента;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Координация медицинской помощи пациенту;</w:t>
      </w:r>
    </w:p>
    <w:p w:rsidR="00610EBC" w:rsidRPr="00596BAB" w:rsidRDefault="00610EBC" w:rsidP="00610EB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Принцип экономическая эффективность и целесообразность помощи;</w:t>
      </w:r>
    </w:p>
    <w:p w:rsidR="00610EBC" w:rsidRPr="00596BAB" w:rsidRDefault="00610EBC" w:rsidP="00610EBC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AB">
        <w:rPr>
          <w:rFonts w:ascii="Times New Roman" w:hAnsi="Times New Roman" w:cs="Times New Roman"/>
          <w:sz w:val="28"/>
          <w:szCs w:val="28"/>
          <w:lang w:eastAsia="ru-RU"/>
        </w:rPr>
        <w:t>Уважение прав пациента на самоопределение и учет мнения членов его семьи.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1.3.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Предназначение документа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Данный Каталог компетенций должен стать частью нормативных актов для последипломной подготовки  «Врача-невролога». На основании данного каталога: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Определяются:</w:t>
      </w:r>
    </w:p>
    <w:p w:rsidR="00610EBC" w:rsidRPr="00596BAB" w:rsidRDefault="00610EBC" w:rsidP="00610EB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цель и содержание последипломного обучения врача-невролога</w:t>
      </w:r>
    </w:p>
    <w:p w:rsidR="00610EBC" w:rsidRPr="00596BAB" w:rsidRDefault="00610EBC" w:rsidP="00610EB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уровень профессиональных  компетенций, знаний и практических навыков </w:t>
      </w:r>
    </w:p>
    <w:p w:rsidR="00610EBC" w:rsidRPr="00596BAB" w:rsidRDefault="00610EBC" w:rsidP="00610E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врача-невролога.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Разрабатываются:</w:t>
      </w:r>
    </w:p>
    <w:p w:rsidR="00610EBC" w:rsidRPr="00596BAB" w:rsidRDefault="00610EBC" w:rsidP="00610EB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программы подготовки врача-невролога;</w:t>
      </w:r>
    </w:p>
    <w:p w:rsidR="00610EBC" w:rsidRPr="00596BAB" w:rsidRDefault="00610EBC" w:rsidP="00610EB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критерии оценки качества подготовки врача-невролога;</w:t>
      </w:r>
    </w:p>
    <w:p w:rsidR="00610EBC" w:rsidRPr="00596BAB" w:rsidRDefault="00610EBC" w:rsidP="00610EB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типовые требования к аттестации врача-невролога;</w:t>
      </w:r>
    </w:p>
    <w:p w:rsidR="00610EBC" w:rsidRPr="00596BAB" w:rsidRDefault="00610EBC" w:rsidP="00610EB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стандарты обследования, лечения, реабилитации и наблюдения пациентов;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Организуются:</w:t>
      </w:r>
    </w:p>
    <w:p w:rsidR="00610EBC" w:rsidRPr="00596BAB" w:rsidRDefault="00610EBC" w:rsidP="00610EB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учебный процесс;</w:t>
      </w:r>
    </w:p>
    <w:p w:rsidR="00610EBC" w:rsidRPr="00596BAB" w:rsidRDefault="00610EBC" w:rsidP="00610EB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профессиональная ориентация выпускников медицинских ВУЗов;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Проводятся: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596BAB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рачей</w:t>
      </w:r>
      <w:r w:rsidRPr="00596BAB">
        <w:rPr>
          <w:rFonts w:ascii="Times New Roman" w:hAnsi="Times New Roman" w:cs="Times New Roman"/>
          <w:sz w:val="28"/>
          <w:szCs w:val="28"/>
        </w:rPr>
        <w:t xml:space="preserve"> - нев</w:t>
      </w:r>
      <w:r>
        <w:rPr>
          <w:rFonts w:ascii="Times New Roman" w:hAnsi="Times New Roman" w:cs="Times New Roman"/>
          <w:sz w:val="28"/>
          <w:szCs w:val="28"/>
        </w:rPr>
        <w:t>рологов</w:t>
      </w:r>
      <w:r w:rsidRPr="00596BAB">
        <w:rPr>
          <w:rFonts w:ascii="Times New Roman" w:hAnsi="Times New Roman" w:cs="Times New Roman"/>
          <w:sz w:val="28"/>
          <w:szCs w:val="28"/>
        </w:rPr>
        <w:t>».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1.4.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Пользователи документа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В соответствии с назначением документа пользователями являются:  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 xml:space="preserve">Министерство здравоохранения 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>Образовательные организации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ab/>
        <w:t>Организации здравоохранения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>Профессиональные ассоциации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 xml:space="preserve">Практикующие врачи 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>Клинические ординаторы</w:t>
      </w:r>
    </w:p>
    <w:p w:rsidR="00610EBC" w:rsidRPr="00596BAB" w:rsidRDefault="00610EBC" w:rsidP="00610EBC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ab/>
        <w:t>Другие заинтересованные стороны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2. ОБЩИЕ ЗАДАЧИ</w:t>
      </w:r>
    </w:p>
    <w:p w:rsidR="00610EBC" w:rsidRPr="00596BAB" w:rsidRDefault="00610EBC" w:rsidP="00610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данной главе 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общие компетенции, которыми должен владеть врач -</w:t>
      </w:r>
      <w:r w:rsidRPr="00596BAB">
        <w:rPr>
          <w:rFonts w:ascii="Times New Roman" w:hAnsi="Times New Roman" w:cs="Times New Roman"/>
          <w:sz w:val="28"/>
          <w:szCs w:val="28"/>
        </w:rPr>
        <w:t>невролог.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компетенции, представленные в Каталоге, согласуются с международными рекомендациями и подходами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им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врач - </w:t>
      </w:r>
      <w:r w:rsidRPr="00596BAB">
        <w:rPr>
          <w:rFonts w:ascii="Times New Roman" w:hAnsi="Times New Roman" w:cs="Times New Roman"/>
          <w:sz w:val="28"/>
          <w:szCs w:val="28"/>
        </w:rPr>
        <w:t>невролог</w:t>
      </w:r>
      <w:r w:rsidRPr="005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2.1.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Врач - невролог как медицинский специалист/эксперт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Врач-невролог–это врач, прошедший специальную подготовку для оказания медицинской помощи взрослому населению для взрослых. 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Как специалист,  врач-невролог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плане);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 xml:space="preserve">-проводить сбор </w:t>
      </w:r>
      <w:r>
        <w:rPr>
          <w:rFonts w:ascii="Times New Roman" w:hAnsi="Times New Roman" w:cs="Times New Roman"/>
          <w:sz w:val="28"/>
          <w:szCs w:val="28"/>
        </w:rPr>
        <w:t xml:space="preserve">жалоб и </w:t>
      </w:r>
      <w:r w:rsidRPr="00596BAB">
        <w:rPr>
          <w:rFonts w:ascii="Times New Roman" w:hAnsi="Times New Roman" w:cs="Times New Roman"/>
          <w:sz w:val="28"/>
          <w:szCs w:val="28"/>
        </w:rPr>
        <w:t>анамнеза;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-проводить осмотр (клиническое обследование) пациента;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-интерпретировать информацию, полученную при сборе анамнеза и клинического обследования, устанавливать предварительный 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-выполнять обычные тесты и дополнительные процедуры, принятые в этой специальности;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-назначать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-надлежащим образом и длительно заботиться о пациентах с хроническими неврологическими заболеваниями, неизлечимыми, прогрессирующими болезнями;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-консультировать пациентов и членов их семей по вопросам формирования здорового образа жизни и профилактики заболеваний;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-хранить и защищать медицинскую информацию надлежащим образом;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-поддерживать и расширять свою профессиональную компетенцию.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2.2. Коммуникативные навыки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«Врач-невролог»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«Врач-невролог»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-построить доверительные отношения с пациентами, 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-принять решение относительно тяжелых пациентов по поводу  диагностических  и терапевтических процедур, обсудив эти процедуры с соответствующими представителями данной группы пациентов;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-документировать полученную информацию во время консультаций / визитов на дому и передать ее в необходимый срок;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-сопереживать, сообщая плохие новости и ответственно сообщать об осложнениях и ошибках.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2.3.Навыки работы в сотрудничестве (в команде)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«Врач - невролог»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 - невролог»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-признавать различия интересов, принимать другие мнения, а также избегать конфликтов и решать их в рамках сотрудничества.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2.4. Управленческие навыки (менеджер)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«Врач-невролог»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Как менеджер, врач-невролог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-найти баланс между своей профессиональной и частной деятельностью;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-оценивать и использовать соответствующую информацию для ухода за пациентом;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-обеспечивать и улучшать качество медицинской помощи и безопасности пациентов.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lastRenderedPageBreak/>
        <w:t>2.5. Навыки в области укрепления здоровья и пропаганды здорового образа жизни.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 –невролог» 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 – невролог»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-описать факторы, влияющие на здоровье человека и общества и способствовать сохранению и укреплению здоровья;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-распознать проблемы, оказывающие влияние на здоровье пациента и предпринять необходимые меры.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2.6. Ученый-исследователь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Во время своей профессиональной деятельности, врач-невролог стремится овладеть значительными знаниями по своей специальности, следит за их развитием и пропагандирует их.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Как ученый-исследователь, врач-невролог способен: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-постоянно повышать квалификацию, направленную на его профессиональную деятельность;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-способствовать развитию, распространению и внедрению новых знаний и методов.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2.7. Знания в области профессиональной этики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Врач-невролог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Как профессионал, врач-невролог способен: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-осуществлять свою профессиональную деятельность в соответствии с высокими стандартами качества, демонстрируя ответственное и бережное отношение к пациентам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-практиковать этично и ответственно, соблюдая юридические аспекты деятельности медицинских работников.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3. СПЕЦИАЛЬНЫЕ ЗАДАЧИ (ПРОФЕССИОНАЛЬНЫЕ КОМПЕТЕНЦИИ)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Виды деятельности «врача-невролога».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«Врач-невролог» обязан освоить следующие виды деятельности и соответствующие им персональные задачи по оказанию неврологической помощи населению, в соответствии с нормативно-правовыми документами КР: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диагностика, лечение, профилактика и реабилитация наиболее  распространенных заболеваний нервной системы;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оказание экстренной и неотложной врачебной медицинской помощи;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выполнение медицинских манипуляций;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</w:r>
      <w:r w:rsidRPr="00596BAB">
        <w:rPr>
          <w:rFonts w:ascii="Times New Roman" w:hAnsi="Times New Roman" w:cs="Times New Roman"/>
          <w:sz w:val="28"/>
          <w:szCs w:val="28"/>
        </w:rPr>
        <w:t>деятельность в области паллиативной помощи;</w:t>
      </w:r>
    </w:p>
    <w:p w:rsidR="00610EBC" w:rsidRPr="00596BAB" w:rsidRDefault="00610EBC" w:rsidP="00610EBC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610EBC" w:rsidRPr="00596BAB" w:rsidRDefault="00610EBC" w:rsidP="00610EBC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деятельность.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Профессиональные  компетенции «Врача-невролога» характеризуются:</w:t>
      </w:r>
    </w:p>
    <w:p w:rsidR="00610EBC" w:rsidRPr="00596BAB" w:rsidRDefault="00610EBC" w:rsidP="00610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BAB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к постановке  диагноза  на основании  диагностического  исследования  в области  неврологии.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к дифференциальной диагностике заболеваний на основании диагностических исследований в области неврологии;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анализировать  закономерности   функционирования  отдельных  органов и систем, использовать знания  анатомо-физиологических основ, основные  методики  клинико-иммунологического  обследования и оценки  функционального состояния  организма  пациентов для  своевременной  диагностики  группы  заболеваний  и патологических  процессов  в неврологии;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 xml:space="preserve">Способностью и готовностью выявлять у пациентов основные патологические симптомы и синдромы неврологических заболеваний, используя знания основ медико-биологических и клинических дисциплин с учетом законов течения патологии  по органам, системам и организма в целом; анализировать  закономерности </w:t>
      </w:r>
      <w:r w:rsidRPr="00596BAB">
        <w:rPr>
          <w:rFonts w:ascii="Times New Roman" w:hAnsi="Times New Roman" w:cs="Times New Roman"/>
          <w:sz w:val="28"/>
          <w:szCs w:val="28"/>
        </w:rPr>
        <w:lastRenderedPageBreak/>
        <w:t>функционирования  органов и систем при неврологических заболеваниях и патологических процессах;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Выполнять основные диагностические мероприятия по выявлению неотложных и угрожающих жизни состояний при  неврологических заболеваниях;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BAB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выполнять основные  лечебные мероприятия у пациентов при неврологических заболеваниях той или иных группы нозологических форм, способных вызвать тяжелые осложнения и (или) летальный исход;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Своевременно выявлять жизне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6BAB">
        <w:rPr>
          <w:rFonts w:ascii="Times New Roman" w:hAnsi="Times New Roman" w:cs="Times New Roman"/>
          <w:sz w:val="28"/>
          <w:szCs w:val="28"/>
        </w:rPr>
        <w:t xml:space="preserve">опасные </w:t>
      </w:r>
      <w:r>
        <w:rPr>
          <w:rFonts w:ascii="Times New Roman" w:hAnsi="Times New Roman" w:cs="Times New Roman"/>
          <w:sz w:val="28"/>
          <w:szCs w:val="28"/>
        </w:rPr>
        <w:t>заболевании нервной системы</w:t>
      </w:r>
      <w:r w:rsidRPr="00596BAB">
        <w:rPr>
          <w:rFonts w:ascii="Times New Roman" w:hAnsi="Times New Roman" w:cs="Times New Roman"/>
          <w:sz w:val="28"/>
          <w:szCs w:val="28"/>
        </w:rPr>
        <w:t>, использовать методики их немедленного устранения, осуществлять противошоковые мероприятия;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назначать неврологическим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BAB">
        <w:rPr>
          <w:rFonts w:ascii="Times New Roman" w:hAnsi="Times New Roman" w:cs="Times New Roman"/>
          <w:i/>
          <w:sz w:val="28"/>
          <w:szCs w:val="28"/>
        </w:rPr>
        <w:t>в реабилитационной  деятельности: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 применять различные реабилитационные мероприятия (медицинские, социальные, психологические) при наиболее распространенных патологических   состояниях  и повреждениях  организма.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 и готовностью  давать  рекомендации  по выбору  оптимального  режима  в период  реабилитации  неврологических больных (двигательной  активности  в  зависимости от  морфофункционального  статуса),  определять  показания  и противопоказания  к назначению    лечебной  физкультуры, физиотерапии, рефлексотерапии, фитотерапии;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 профилактической  деятельности: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 и готовностью  применять  современные  гигиенические  методики  сбора  и медико-статистического  анализа  информации  о показателях  здоровья  взрослого населения  и подростков на уровне  различных  подразделений  медицинских  организаций  в целях  разработки  научно обоснованных мер  по улучшению  и сохранению здоровья  населения.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использовать методы оценки природных и медико -социальных факторов в развитии нервных</w:t>
      </w:r>
      <w:r>
        <w:rPr>
          <w:rFonts w:ascii="Times New Roman" w:hAnsi="Times New Roman" w:cs="Times New Roman"/>
          <w:sz w:val="28"/>
          <w:szCs w:val="28"/>
        </w:rPr>
        <w:t xml:space="preserve"> болезней</w:t>
      </w:r>
      <w:r w:rsidRPr="00596BAB">
        <w:rPr>
          <w:rFonts w:ascii="Times New Roman" w:hAnsi="Times New Roman" w:cs="Times New Roman"/>
          <w:sz w:val="28"/>
          <w:szCs w:val="28"/>
        </w:rPr>
        <w:t>, проводить их коррекцию, осуществлять профилактические  мероприятия  по  предупреждению  инфекционных, паразитарных  и неинфекционных  болезней, проводить  санитарно-просветительскую  работу по гигиеническим  вопросам;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BAB">
        <w:rPr>
          <w:rFonts w:ascii="Times New Roman" w:hAnsi="Times New Roman" w:cs="Times New Roman"/>
          <w:i/>
          <w:sz w:val="28"/>
          <w:szCs w:val="28"/>
        </w:rPr>
        <w:t xml:space="preserve">в психолого-педагогической деятельности: </w:t>
      </w:r>
    </w:p>
    <w:p w:rsidR="00610EBC" w:rsidRPr="00596BAB" w:rsidRDefault="00610EBC" w:rsidP="00610EBC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Способностью  и готовностью  использовать методику применяющий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BAB">
        <w:rPr>
          <w:rFonts w:ascii="Times New Roman" w:hAnsi="Times New Roman" w:cs="Times New Roman"/>
          <w:i/>
          <w:sz w:val="28"/>
          <w:szCs w:val="28"/>
        </w:rPr>
        <w:t>в организационно-управленческой деятельности: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неврологического профиля.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•</w:t>
      </w:r>
      <w:r w:rsidRPr="00596BAB">
        <w:rPr>
          <w:rFonts w:ascii="Times New Roman" w:hAnsi="Times New Roman" w:cs="Times New Roman"/>
          <w:sz w:val="28"/>
          <w:szCs w:val="28"/>
        </w:rPr>
        <w:tab/>
        <w:t>Способностью  и готовностью  использовать  знания  организационной  структуры  неврологического профиля, управленческой  и экономической  деятельности  медицинских  организаций  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социально-экономических  технологий при  оказании  медицинских  услуг  пациентам с  заболеваниями нервной системы;</w:t>
      </w:r>
    </w:p>
    <w:p w:rsidR="00610EBC" w:rsidRPr="00596BAB" w:rsidRDefault="00610EBC" w:rsidP="0061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3.1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Распространенные симптомы и синдромы                                             (Перечень 1)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Уровень 1</w:t>
      </w:r>
      <w:r w:rsidRPr="00596BAB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Уровень 2</w:t>
      </w:r>
      <w:r w:rsidRPr="00596BAB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Буква «Н</w:t>
      </w:r>
      <w:r w:rsidRPr="00596BAB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3.1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Распространенные симптомы и синдромы                                          (Перечень 1)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симптомы в неврологии</w:t>
            </w:r>
          </w:p>
        </w:tc>
      </w:tr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Агнозия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Адиадохокинез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Алалия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Аллохейрия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Амблиопия или амавроз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Апраксия </w:t>
            </w:r>
          </w:p>
        </w:tc>
      </w:tr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Арефлексия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Астения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Атетоз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Атрофия или гипотония мышц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Афазия </w:t>
            </w:r>
          </w:p>
        </w:tc>
      </w:tr>
      <w:tr w:rsidR="00610EBC" w:rsidRPr="00596BAB" w:rsidTr="004E072A">
        <w:trPr>
          <w:trHeight w:val="394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Баллизм</w:t>
            </w:r>
          </w:p>
        </w:tc>
      </w:tr>
      <w:tr w:rsidR="00610EBC" w:rsidRPr="00596BAB" w:rsidTr="004E072A">
        <w:trPr>
          <w:trHeight w:val="434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Бутылочных ног</w:t>
            </w:r>
          </w:p>
        </w:tc>
      </w:tr>
      <w:tr w:rsidR="00610EBC" w:rsidRPr="00596BAB" w:rsidTr="004E072A">
        <w:trPr>
          <w:trHeight w:val="364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Белла симптом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Болевые ощущение в конечностях, в шее, спине, грудной клетке, животе и пояснице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Быстрая утомляемость</w:t>
            </w:r>
          </w:p>
        </w:tc>
      </w:tr>
      <w:tr w:rsidR="00610EBC" w:rsidRPr="00596BAB" w:rsidTr="004E072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Гемианопсия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Гиперакузия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Гипергидроз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Гиперрефлексия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Гипосмия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Гнозис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Головные боли (ГБН, мигрень и т.д)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Головокружение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Дизартрия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Дизестезия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Диплопия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Дисметрия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Дистония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Дисфагия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Дрожание отдельных частей тела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Избыточная саливация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Лагофтальм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Мидриаз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Миоклония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Мутизм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аккомодации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дыхания и процесса глотания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зрени</w:t>
            </w:r>
            <w:r w:rsidR="00541B1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координации движений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памяти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речи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сна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Нарушение чувствительности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Нарушения координации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Недержание кала и мочи</w:t>
            </w:r>
          </w:p>
        </w:tc>
      </w:tr>
      <w:tr w:rsidR="00610EBC" w:rsidRPr="00596BAB" w:rsidTr="004E072A">
        <w:trPr>
          <w:trHeight w:val="347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Нистагм </w:t>
            </w:r>
          </w:p>
        </w:tc>
      </w:tr>
      <w:tr w:rsidR="00610EBC" w:rsidRPr="00596BAB" w:rsidTr="004E072A">
        <w:trPr>
          <w:trHeight w:val="297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Натяжения (Ласега, Вассермана, Матцкевича, Дежерина)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Онемение разных частей тела </w:t>
            </w:r>
          </w:p>
        </w:tc>
      </w:tr>
      <w:tr w:rsidR="00610EBC" w:rsidRPr="00596BAB" w:rsidTr="004E072A">
        <w:trPr>
          <w:trHeight w:val="35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Отек мозга</w:t>
            </w:r>
          </w:p>
        </w:tc>
      </w:tr>
      <w:tr w:rsidR="00610EBC" w:rsidRPr="00596BAB" w:rsidTr="004E072A">
        <w:trPr>
          <w:trHeight w:val="236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Плавающих глазных яблок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Повышенный мышечный тонус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Повышенный уровень тревожности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Полиестезия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Потеря вкуса и сухость во рту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Праксис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Психоэмоциональная лабильность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Птоз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Расходящееся и сходящееся косоглазие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Слабость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Снижение слуха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Спастическая кривошея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Судороги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Тики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Тремор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Частые обмороки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Шум в ушах</w:t>
            </w:r>
          </w:p>
        </w:tc>
      </w:tr>
      <w:tr w:rsidR="00610EBC" w:rsidRPr="00596BAB" w:rsidTr="004E072A">
        <w:trPr>
          <w:trHeight w:val="326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Экзофтальм</w:t>
            </w:r>
          </w:p>
        </w:tc>
      </w:tr>
      <w:tr w:rsidR="00610EBC" w:rsidRPr="00596BAB" w:rsidTr="004E072A">
        <w:trPr>
          <w:trHeight w:val="23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Янышевского (хватательный)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Синдромы в неврологии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 xml:space="preserve">Альтернирующие синдромы (педункулярные, понтинные, бульбарные) 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Астенический синдром</w:t>
            </w:r>
          </w:p>
        </w:tc>
      </w:tr>
      <w:tr w:rsidR="00610EBC" w:rsidRPr="00596BAB" w:rsidTr="004E072A">
        <w:trPr>
          <w:trHeight w:val="37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Атактический синдром</w:t>
            </w:r>
          </w:p>
        </w:tc>
      </w:tr>
      <w:tr w:rsidR="00610EBC" w:rsidRPr="00596BAB" w:rsidTr="004E072A">
        <w:trPr>
          <w:trHeight w:val="20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Акромегалический синдром</w:t>
            </w:r>
          </w:p>
        </w:tc>
      </w:tr>
      <w:tr w:rsidR="00610EBC" w:rsidRPr="00596BAB" w:rsidTr="004E072A">
        <w:trPr>
          <w:trHeight w:val="176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Акинетический синдром</w:t>
            </w:r>
          </w:p>
        </w:tc>
      </w:tr>
      <w:tr w:rsidR="00610EBC" w:rsidRPr="00596BAB" w:rsidTr="004E072A">
        <w:trPr>
          <w:trHeight w:val="20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Амнестический  синдром</w:t>
            </w:r>
          </w:p>
        </w:tc>
      </w:tr>
      <w:tr w:rsidR="00610EBC" w:rsidRPr="00596BAB" w:rsidTr="004E072A">
        <w:trPr>
          <w:trHeight w:val="135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Апоплексический синдром</w:t>
            </w:r>
          </w:p>
        </w:tc>
      </w:tr>
      <w:tr w:rsidR="00610EBC" w:rsidRPr="00596BAB" w:rsidTr="004E072A">
        <w:trPr>
          <w:trHeight w:val="118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Астазии-Абазии</w:t>
            </w:r>
          </w:p>
        </w:tc>
      </w:tr>
      <w:tr w:rsidR="00610EBC" w:rsidRPr="00596BAB" w:rsidTr="004E072A">
        <w:trPr>
          <w:trHeight w:val="190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Гепато-церебральный синдром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Гидроцефально-гипертонический синдром</w:t>
            </w:r>
          </w:p>
        </w:tc>
      </w:tr>
      <w:tr w:rsidR="00610EBC" w:rsidRPr="00596BAB" w:rsidTr="004E072A">
        <w:trPr>
          <w:trHeight w:val="339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Гипоталамический синдром</w:t>
            </w:r>
          </w:p>
        </w:tc>
      </w:tr>
      <w:tr w:rsidR="00610EBC" w:rsidRPr="00596BAB" w:rsidTr="004E072A">
        <w:trPr>
          <w:trHeight w:val="416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541B1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салгии</w:t>
            </w:r>
          </w:p>
        </w:tc>
      </w:tr>
      <w:tr w:rsidR="00610EBC" w:rsidRPr="00596BAB" w:rsidTr="004E072A">
        <w:trPr>
          <w:trHeight w:val="203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Горметоничексий синдром</w:t>
            </w:r>
          </w:p>
        </w:tc>
      </w:tr>
      <w:tr w:rsidR="00610EBC" w:rsidRPr="00596BAB" w:rsidTr="004E072A">
        <w:trPr>
          <w:trHeight w:val="272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Вертебро-базилярный синдром</w:t>
            </w:r>
          </w:p>
        </w:tc>
      </w:tr>
      <w:tr w:rsidR="00610EBC" w:rsidRPr="00596BAB" w:rsidTr="004E072A">
        <w:trPr>
          <w:trHeight w:val="366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Деменции</w:t>
            </w:r>
          </w:p>
        </w:tc>
      </w:tr>
      <w:tr w:rsidR="00610EBC" w:rsidRPr="00596BAB" w:rsidTr="004E072A">
        <w:trPr>
          <w:trHeight w:val="190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Депрессивный синдром</w:t>
            </w:r>
          </w:p>
        </w:tc>
      </w:tr>
      <w:tr w:rsidR="00610EBC" w:rsidRPr="00596BAB" w:rsidTr="004E072A">
        <w:trPr>
          <w:trHeight w:val="326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Компрессионный синдром</w:t>
            </w:r>
          </w:p>
        </w:tc>
      </w:tr>
      <w:tr w:rsidR="00610EBC" w:rsidRPr="00596BAB" w:rsidTr="004E072A">
        <w:trPr>
          <w:trHeight w:val="22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Катотоничексий синдром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Корешковый синдром</w:t>
            </w:r>
          </w:p>
        </w:tc>
      </w:tr>
      <w:tr w:rsidR="00610EBC" w:rsidRPr="00596BAB" w:rsidTr="004E072A">
        <w:trPr>
          <w:trHeight w:val="35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Менингеальный синдром</w:t>
            </w:r>
          </w:p>
        </w:tc>
      </w:tr>
      <w:tr w:rsidR="00610EBC" w:rsidRPr="00596BAB" w:rsidTr="004E072A">
        <w:trPr>
          <w:trHeight w:val="35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Нарколептический синдром</w:t>
            </w:r>
          </w:p>
        </w:tc>
      </w:tr>
      <w:tr w:rsidR="00610EBC" w:rsidRPr="00596BAB" w:rsidTr="004E072A">
        <w:trPr>
          <w:trHeight w:val="102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Постпункционный синдром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Псевдобульбарный и бульбарный синдромы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Рефлекторный синдром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Аргайла-Робертсона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Броун-Секара</w:t>
            </w:r>
          </w:p>
        </w:tc>
      </w:tr>
      <w:tr w:rsidR="00610EBC" w:rsidRPr="00596BAB" w:rsidTr="004E072A">
        <w:trPr>
          <w:trHeight w:val="298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Гийена-Барре</w:t>
            </w:r>
          </w:p>
        </w:tc>
      </w:tr>
      <w:tr w:rsidR="00610EBC" w:rsidRPr="00596BAB" w:rsidTr="004E072A">
        <w:trPr>
          <w:trHeight w:val="258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БАС</w:t>
            </w:r>
          </w:p>
        </w:tc>
      </w:tr>
      <w:tr w:rsidR="00610EBC" w:rsidRPr="00596BAB" w:rsidTr="004E072A">
        <w:trPr>
          <w:trHeight w:val="260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Вернике-Манне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ватных ног, беспокойных ног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вегетативных расстройств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верхней глазничной щели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вклинения</w:t>
            </w:r>
          </w:p>
        </w:tc>
      </w:tr>
      <w:tr w:rsidR="00610EBC" w:rsidRPr="00596BAB" w:rsidTr="004E072A">
        <w:trPr>
          <w:trHeight w:val="271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внутричерепной гипертензии</w:t>
            </w:r>
          </w:p>
        </w:tc>
      </w:tr>
      <w:tr w:rsidR="00610EBC" w:rsidRPr="00596BAB" w:rsidTr="004E072A">
        <w:trPr>
          <w:trHeight w:val="232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Дауна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двигательных нарушений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Симптом Белла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Клод-Бернара-Горнера</w:t>
            </w:r>
          </w:p>
        </w:tc>
      </w:tr>
      <w:tr w:rsidR="00610EBC" w:rsidRPr="00596BAB" w:rsidTr="004E072A">
        <w:trPr>
          <w:trHeight w:val="413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Корсакова</w:t>
            </w:r>
          </w:p>
        </w:tc>
      </w:tr>
      <w:tr w:rsidR="00610EBC" w:rsidRPr="00596BAB" w:rsidTr="004E072A">
        <w:trPr>
          <w:trHeight w:val="258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Крокодильих глаз</w:t>
            </w:r>
          </w:p>
        </w:tc>
      </w:tr>
      <w:tr w:rsidR="00610EBC" w:rsidRPr="00596BAB" w:rsidTr="004E072A">
        <w:trPr>
          <w:trHeight w:val="380"/>
        </w:trPr>
        <w:tc>
          <w:tcPr>
            <w:tcW w:w="9287" w:type="dxa"/>
          </w:tcPr>
          <w:p w:rsidR="00610EBC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Манна</w:t>
            </w:r>
          </w:p>
        </w:tc>
      </w:tr>
      <w:tr w:rsidR="00610EBC" w:rsidRPr="00596BAB" w:rsidTr="004E072A">
        <w:trPr>
          <w:trHeight w:val="252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мосто-мозжечкового угла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Меньера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Ханта</w:t>
            </w:r>
          </w:p>
        </w:tc>
      </w:tr>
      <w:tr w:rsidR="00610EBC" w:rsidRPr="00596BAB" w:rsidTr="004E072A">
        <w:trPr>
          <w:trHeight w:val="298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Фостера-Кеннеди</w:t>
            </w:r>
          </w:p>
        </w:tc>
      </w:tr>
      <w:tr w:rsidR="00610EBC" w:rsidRPr="00596BAB" w:rsidTr="004E072A">
        <w:trPr>
          <w:trHeight w:val="225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Шарко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нарушения высших корковых функций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паркинсонизма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патологии черепных нервов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поражения ретикулярной формации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«складного ножа», «зубчатого колеса»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угнетения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 чувствительных нарушений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Синдромы нарушения взора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Синдромы поражения отдельных нервных стволов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(симптомы натяжения)</w:t>
            </w:r>
          </w:p>
        </w:tc>
      </w:tr>
      <w:tr w:rsidR="00610EBC" w:rsidRPr="00596BAB" w:rsidTr="004E072A"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Спинальные синдромы</w:t>
            </w:r>
          </w:p>
        </w:tc>
      </w:tr>
      <w:tr w:rsidR="00610EBC" w:rsidRPr="00596BAB" w:rsidTr="004E072A">
        <w:trPr>
          <w:trHeight w:val="271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Судорожный синдром </w:t>
            </w:r>
          </w:p>
        </w:tc>
      </w:tr>
      <w:tr w:rsidR="00610EBC" w:rsidRPr="00596BAB" w:rsidTr="004E072A">
        <w:trPr>
          <w:trHeight w:val="239"/>
        </w:trPr>
        <w:tc>
          <w:tcPr>
            <w:tcW w:w="9287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Эди синдром</w:t>
            </w:r>
          </w:p>
        </w:tc>
      </w:tr>
    </w:tbl>
    <w:p w:rsidR="00610EBC" w:rsidRPr="00596BAB" w:rsidRDefault="00610EBC" w:rsidP="00610EB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3.2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Распространенные заболевания и состояния                                            (Перечень 2)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559"/>
      </w:tblGrid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Название нозологии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Сосудистые заболевания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Начальные проявления недостаточности кровоснабжения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Преходящие нарушения мозгового кровообращения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rPr>
          <w:trHeight w:val="393"/>
        </w:trPr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Ишемический инсульт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Геморрагический инсульт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rPr>
          <w:trHeight w:val="422"/>
        </w:trPr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Субарахноидальное кровоизлияние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Хроническая недостаточность кровоснабжения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Спинальный инсульт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Полинейропатии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Острая воспалительная  демиелинизирующая полинейропатия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Невралгия тройничного нерва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Нейропатия лицевого нерва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Радикулиты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Эпилепсия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Судорожный синдром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Инфекционные заболевания нервной системы. Менингиты.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Первичный менингококковый менингит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Вторичные менингиты: вирусные, туберкулезный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Энцефалиты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Первичные энцефалиты: клещевой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Вторичные энцефалиты: поствакцинальный, ревматический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Эпидемический энцефалит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Воспалительные заболевания нервной системы.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Арахноидиты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Нейроревматизм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Нейробруцеллез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Нейросифилис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НейроСПИД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rPr>
          <w:trHeight w:val="350"/>
        </w:trPr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Дегенеративные заболевания нервной системы.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Боковой амиотрофический склероз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lastRenderedPageBreak/>
              <w:t>Сирингомиелия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Миастения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Заболевания вегетативной нервной системы. 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Мигрень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Болезнь Рейно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Вегето-сосудистая дистония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Гипоталамический синдром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Демиелинизирующие заболевания.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Рассеянный склероз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Лейкоэнцефалиты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Поражение нервной системы при внутренних заболеваниях, неврологические   синдромы  при заболеваниях:</w:t>
            </w:r>
            <w:r w:rsidRPr="00596BAB">
              <w:rPr>
                <w:rFonts w:ascii="Times New Roman" w:hAnsi="Times New Roman"/>
                <w:sz w:val="28"/>
                <w:szCs w:val="28"/>
              </w:rPr>
              <w:t xml:space="preserve"> сердца и аорты, легких, органов пищеварения, почек, при некоторых эндокринных заболеваниях крови.  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Перинатальные повреждения нервной системы.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Перинатальная энцефалопатия.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Детский церебральный паралич.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Наследственные заболевания нервной и нервно-мышечной системы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Миопатии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Семейная атаксия Фридрейха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Семейная атаксия Мари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Гепатоцеребральная дистрофия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Деформирующая мышечная дистония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Хорея Гентингтона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Неврозы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Травматические поражения нервной системы.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Сотрясение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Ушиб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Сдавление головного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Травмы спинного мозга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Острая неврологическая патология при отравлениях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Опухоли головного и спинного мозга.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/>
                <w:b/>
                <w:sz w:val="28"/>
                <w:szCs w:val="28"/>
              </w:rPr>
              <w:t>Нервная система при воздействии экстремальных факторов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Общее охлаждение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Тепловой удар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Ожоговая болезнь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Кессонная болезнь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Воздействие сверхвысокочастотного электромагнитного поля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Радиационное поражение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610EBC" w:rsidRPr="00596BAB" w:rsidTr="004E072A">
        <w:tc>
          <w:tcPr>
            <w:tcW w:w="6912" w:type="dxa"/>
          </w:tcPr>
          <w:p w:rsidR="00610EBC" w:rsidRPr="00596BAB" w:rsidRDefault="00610EBC" w:rsidP="004E072A">
            <w:pPr>
              <w:rPr>
                <w:rFonts w:ascii="Times New Roman" w:hAnsi="Times New Roman"/>
                <w:sz w:val="28"/>
                <w:szCs w:val="28"/>
              </w:rPr>
            </w:pPr>
            <w:r w:rsidRPr="00596BAB">
              <w:rPr>
                <w:rFonts w:ascii="Times New Roman" w:hAnsi="Times New Roman"/>
                <w:sz w:val="28"/>
                <w:szCs w:val="28"/>
              </w:rPr>
              <w:t>Кислородное голодание</w:t>
            </w:r>
          </w:p>
        </w:tc>
        <w:tc>
          <w:tcPr>
            <w:tcW w:w="1418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0EBC" w:rsidRPr="00596BAB" w:rsidRDefault="00610EBC" w:rsidP="004E072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        3.3     Общие проблемы пациента                                                                   (Перечень 3)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410"/>
      </w:tblGrid>
      <w:tr w:rsidR="00610EBC" w:rsidRPr="00596BAB" w:rsidTr="004E072A">
        <w:tc>
          <w:tcPr>
            <w:tcW w:w="7513" w:type="dxa"/>
            <w:shd w:val="clear" w:color="auto" w:fill="auto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0EBC" w:rsidRPr="00596BAB" w:rsidRDefault="00610EBC" w:rsidP="004E0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Трудный пациент/агрессивный пациент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Насилие в семье, вопросы совместного проживания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</w:t>
            </w:r>
          </w:p>
        </w:tc>
        <w:tc>
          <w:tcPr>
            <w:tcW w:w="2410" w:type="dxa"/>
          </w:tcPr>
          <w:p w:rsidR="00610EBC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Инвалидность/ограничение возможностей здоровья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Нападение / сексуальное насилие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Сообщение плохих известий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(потеря близких, развод, потеря работы, перемены в жизни, стрессовые ситуации)1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7513" w:type="dxa"/>
          </w:tcPr>
          <w:p w:rsidR="00610EBC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Гендерные проблемы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Pr="00596BAB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подросткового</w:t>
            </w: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596BAB" w:rsidTr="004E072A">
        <w:tc>
          <w:tcPr>
            <w:tcW w:w="7513" w:type="dxa"/>
          </w:tcPr>
          <w:p w:rsidR="00610EBC" w:rsidRDefault="00610EBC" w:rsidP="004E07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Посттрансплантационные состояния</w:t>
            </w:r>
          </w:p>
        </w:tc>
        <w:tc>
          <w:tcPr>
            <w:tcW w:w="2410" w:type="dxa"/>
          </w:tcPr>
          <w:p w:rsidR="00610EBC" w:rsidRPr="00596BAB" w:rsidRDefault="00610EBC" w:rsidP="004E0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0EBC" w:rsidRPr="00596BAB" w:rsidRDefault="00610EBC" w:rsidP="00610EB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BC" w:rsidRPr="00596BAB" w:rsidRDefault="00610EBC" w:rsidP="0061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3.4</w:t>
      </w:r>
      <w:r w:rsidRPr="00596BAB">
        <w:rPr>
          <w:rFonts w:ascii="Times New Roman" w:hAnsi="Times New Roman" w:cs="Times New Roman"/>
          <w:b/>
          <w:sz w:val="28"/>
          <w:szCs w:val="28"/>
        </w:rPr>
        <w:tab/>
        <w:t>Врачебные манипуляции и практические навыки                        (Перечень 4)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Врач невролог должен владеть практическими навыками:</w:t>
      </w:r>
    </w:p>
    <w:p w:rsidR="00610EBC" w:rsidRDefault="00610EBC" w:rsidP="00610EBC">
      <w:pPr>
        <w:widowControl w:val="0"/>
        <w:shd w:val="clear" w:color="auto" w:fill="FFFFFF"/>
        <w:spacing w:after="0" w:line="240" w:lineRule="auto"/>
        <w:ind w:left="283" w:right="7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Каталог требований по навыкам ординатора “врача-невролога”</w:t>
      </w:r>
    </w:p>
    <w:p w:rsidR="00610EBC" w:rsidRDefault="00610EBC" w:rsidP="00610E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123"/>
        <w:gridCol w:w="2122"/>
        <w:gridCol w:w="2102"/>
      </w:tblGrid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Наименование манипуляции\процедуры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ассистирований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самостоятельно </w:t>
            </w:r>
          </w:p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Выполненных процедур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3" w:type="dxa"/>
          </w:tcPr>
          <w:p w:rsidR="00610EBC" w:rsidRPr="00820A60" w:rsidRDefault="00610EBC" w:rsidP="002D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Клиническое обследование больного: 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Прием неврологических больных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сбором жалоб и анамнеза, внешнего осмотра и полным клиническим обследованием по всем органам и системам с постановкой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 xml:space="preserve"> топическо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D4B8F">
              <w:rPr>
                <w:rFonts w:ascii="Times New Roman" w:hAnsi="Times New Roman" w:cs="Times New Roman"/>
                <w:sz w:val="28"/>
                <w:szCs w:val="28"/>
              </w:rPr>
              <w:t xml:space="preserve"> и клинического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диагноза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родословной таблицы или генеалогического дерева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3" w:type="dxa"/>
          </w:tcPr>
          <w:p w:rsidR="00610EBC" w:rsidRPr="00820A60" w:rsidRDefault="004E072A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показателей периферической крови, данных биохимического исследования крови, общего анализа мочи и по Ничепоренко.</w:t>
            </w:r>
            <w:r w:rsidRPr="004E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BC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и клиническая интерпретация результатов лабораторных исследований. Оценка </w:t>
            </w:r>
            <w:r w:rsidR="00610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гормонального и иммунологического исследования.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Проведение люмбальной пункции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Уметь оценить и знать практическую значимость анализа ликвора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Исследование глазного 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полей зрения и др.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Психометрическое тестирование (интерпретация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Цунга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Проведение проб- аудиометрии, камертоновой пробы</w:t>
            </w:r>
            <w:r w:rsidR="00541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По 10 с каждой пробы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Анализ и расши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фровка ЭЭГ, М-эхо, ЭМГ, </w:t>
            </w: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ЭНМГ</w:t>
            </w:r>
          </w:p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краниографии, спондилографии</w:t>
            </w: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КТ,  МРТ.</w:t>
            </w: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Анализ данных миелографии</w:t>
            </w: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Анализ  ангиографии сосудов с контрастированием на РКТ.</w:t>
            </w: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2F6E8E" w:rsidTr="004E072A">
        <w:tc>
          <w:tcPr>
            <w:tcW w:w="566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23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физиотерапии (</w:t>
            </w: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Элетрофорез, </w:t>
            </w: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>электронного ультразвук, лазера и др.)</w:t>
            </w:r>
          </w:p>
        </w:tc>
        <w:tc>
          <w:tcPr>
            <w:tcW w:w="212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2F6E8E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Базовая рефлексотерапия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остеопатия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Лечебный массаж, мануальная терапия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451E81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прозериновой пробы</w:t>
            </w:r>
          </w:p>
        </w:tc>
        <w:tc>
          <w:tcPr>
            <w:tcW w:w="212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Default="00541B1D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0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ликвородинамических</w:t>
            </w:r>
            <w:r w:rsidRPr="00451E81">
              <w:rPr>
                <w:rFonts w:ascii="Times New Roman" w:hAnsi="Times New Roman" w:cs="Times New Roman"/>
                <w:sz w:val="28"/>
                <w:szCs w:val="28"/>
              </w:rPr>
              <w:t xml:space="preserve"> проб.</w:t>
            </w:r>
          </w:p>
        </w:tc>
        <w:tc>
          <w:tcPr>
            <w:tcW w:w="212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0EBC" w:rsidRPr="00820A60" w:rsidTr="004E072A">
        <w:tc>
          <w:tcPr>
            <w:tcW w:w="566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1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Инструктор по нейрологопедической программе</w:t>
            </w:r>
          </w:p>
        </w:tc>
        <w:tc>
          <w:tcPr>
            <w:tcW w:w="212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2" w:type="dxa"/>
          </w:tcPr>
          <w:p w:rsidR="00610EBC" w:rsidRPr="00820A60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0EBC" w:rsidRPr="00820A60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медицинские вмешательства должны быть задокументированы в индивидуальном отчете подробно (№ мед документации, дата, время, диагноз, наименование манипуляции\процедуры, подпись врача тренера) с копией главных листов мед карты больного. Необходимо внедрить регистрационный журнал для учета и проверки приобретенных компетенций и выполненных манипуляций.</w:t>
      </w:r>
    </w:p>
    <w:p w:rsidR="00610EBC" w:rsidRPr="00820A60" w:rsidRDefault="00610EBC" w:rsidP="00610EBC">
      <w:pPr>
        <w:widowControl w:val="0"/>
        <w:shd w:val="clear" w:color="auto" w:fill="FFFFFF"/>
        <w:spacing w:after="0" w:line="240" w:lineRule="auto"/>
        <w:ind w:left="283" w:right="7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</w:p>
    <w:p w:rsidR="00610EBC" w:rsidRPr="00596BAB" w:rsidRDefault="00610EBC" w:rsidP="00610EBC">
      <w:pPr>
        <w:pStyle w:val="a3"/>
        <w:numPr>
          <w:ilvl w:val="1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  Неотложные состояния                                                                           (Перечень 5)</w:t>
      </w:r>
    </w:p>
    <w:p w:rsidR="00610EBC" w:rsidRPr="00596BAB" w:rsidRDefault="00610EBC" w:rsidP="00610EBC">
      <w:pPr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«Врач-невролог» должен уметь самостоятельно диагностировать и оказывать неотложную (экстренную) помощь на догоспитальном этапе, а также определять </w:t>
      </w:r>
      <w:r w:rsidRPr="00596BAB">
        <w:rPr>
          <w:rFonts w:ascii="Times New Roman" w:hAnsi="Times New Roman" w:cs="Times New Roman"/>
          <w:sz w:val="28"/>
          <w:szCs w:val="28"/>
        </w:rPr>
        <w:lastRenderedPageBreak/>
        <w:t>тактику оказания дальнейшей медицинской помощи при следующих неотложных состояниях :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Нарушение сознания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Преходящие нарушения мозгового кровообращения, гипертонический криз и т.д.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Инсульты (геморрагический, ишемический)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Спинальный инсульт, острая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AB">
        <w:rPr>
          <w:rFonts w:ascii="Times New Roman" w:hAnsi="Times New Roman" w:cs="Times New Roman"/>
          <w:sz w:val="28"/>
          <w:szCs w:val="28"/>
        </w:rPr>
        <w:t>миелорадикулоишемия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Вегетативно-сосудистые п</w:t>
      </w:r>
      <w:r w:rsidRPr="00596BAB">
        <w:rPr>
          <w:rFonts w:ascii="Times New Roman" w:hAnsi="Times New Roman" w:cs="Times New Roman"/>
          <w:sz w:val="28"/>
          <w:szCs w:val="28"/>
        </w:rPr>
        <w:t>арокси</w:t>
      </w:r>
      <w:r>
        <w:rPr>
          <w:rFonts w:ascii="Times New Roman" w:hAnsi="Times New Roman" w:cs="Times New Roman"/>
          <w:sz w:val="28"/>
          <w:szCs w:val="28"/>
        </w:rPr>
        <w:t>змы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Синдром внутричерепной гипертензии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BAB">
        <w:rPr>
          <w:rFonts w:ascii="Times New Roman" w:hAnsi="Times New Roman" w:cs="Times New Roman"/>
          <w:sz w:val="28"/>
          <w:szCs w:val="28"/>
        </w:rPr>
        <w:t>теки головного мозга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Эпилепсии (эпистатус), судорожный синдром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Пароксизмальная миоплегия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Менингиты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Энцефалиты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Синдром Гийена-Барре и Ландри</w:t>
      </w:r>
    </w:p>
    <w:p w:rsidR="00610EBC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7278">
        <w:rPr>
          <w:rFonts w:ascii="Times New Roman" w:hAnsi="Times New Roman" w:cs="Times New Roman"/>
          <w:sz w:val="28"/>
          <w:szCs w:val="28"/>
        </w:rPr>
        <w:t>Травмы головного и спинного мозга.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неврологическая симптоматика при </w:t>
      </w:r>
      <w:r w:rsidRPr="00596BAB">
        <w:rPr>
          <w:rFonts w:ascii="Times New Roman" w:hAnsi="Times New Roman" w:cs="Times New Roman"/>
          <w:sz w:val="28"/>
          <w:szCs w:val="28"/>
        </w:rPr>
        <w:t>отравлени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</w:p>
    <w:p w:rsidR="00610EBC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70D">
        <w:rPr>
          <w:rFonts w:ascii="Times New Roman" w:hAnsi="Times New Roman" w:cs="Times New Roman"/>
          <w:sz w:val="28"/>
          <w:szCs w:val="28"/>
        </w:rPr>
        <w:t xml:space="preserve">Острая неврологическая симптоматика при метаболических нарушениях </w:t>
      </w:r>
    </w:p>
    <w:p w:rsidR="00610EBC" w:rsidRPr="0021070D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070D">
        <w:rPr>
          <w:rFonts w:ascii="Times New Roman" w:hAnsi="Times New Roman" w:cs="Times New Roman"/>
          <w:sz w:val="28"/>
          <w:szCs w:val="28"/>
        </w:rPr>
        <w:t>Миастения и миастенический криз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Ботулизм, столбняк, бешенство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Мигренозный статус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Миелит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Тромбоз глубоких вен нижних конечностей, тромбоэмболия легочной артерии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Паническая атака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Острые аллергические реакции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Острая задержка мочи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Психомоторное возбуждение различного генеза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Депрессивный статус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Острый болевой синдром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Кома неясной этиологии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Шоки различной этиологии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Острая сердечная недостаточность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Острая дыхательная недостаточность</w:t>
      </w:r>
    </w:p>
    <w:p w:rsidR="00610EBC" w:rsidRPr="00596BAB" w:rsidRDefault="00610EBC" w:rsidP="00610EBC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Отек легкого</w:t>
      </w:r>
    </w:p>
    <w:p w:rsidR="00610EBC" w:rsidRPr="00596BAB" w:rsidRDefault="00610EBC" w:rsidP="00610EB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pStyle w:val="a3"/>
        <w:tabs>
          <w:tab w:val="left" w:pos="4185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Общие вопросы медицины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1. Клиническая смерть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2. Электротравма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3.Поражение молнией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4. Гипертермия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5. Отравления и интоксикации.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6. Утопление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7. Коллапс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8. Обморок</w:t>
      </w:r>
    </w:p>
    <w:p w:rsidR="00610EBC" w:rsidRPr="00596BAB" w:rsidRDefault="00610EBC" w:rsidP="00610EB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96BA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9. Укусы животных, змей и насекомых</w:t>
      </w:r>
    </w:p>
    <w:p w:rsidR="00610EBC" w:rsidRDefault="00610EBC" w:rsidP="00610EBC">
      <w:p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610EBC" w:rsidRPr="00596BAB" w:rsidRDefault="00610EBC" w:rsidP="00610EBC">
      <w:pPr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4. Критерии признания и классификация учреждений последипломного образования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Категории учреждений последипломной подготовки</w:t>
      </w:r>
    </w:p>
    <w:p w:rsidR="00610EBC" w:rsidRPr="00596BAB" w:rsidRDefault="00610EBC" w:rsidP="0061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Категория А(2 года):</w:t>
      </w:r>
      <w:r w:rsidRPr="00596BAB">
        <w:rPr>
          <w:rFonts w:ascii="Times New Roman" w:hAnsi="Times New Roman" w:cs="Times New Roman"/>
          <w:sz w:val="28"/>
          <w:szCs w:val="28"/>
        </w:rPr>
        <w:t xml:space="preserve"> Отделения неврологии национальных центров, научно-исследовательских институтов и других республиканских учреждений.</w:t>
      </w:r>
    </w:p>
    <w:p w:rsidR="00610EBC" w:rsidRPr="00596BAB" w:rsidRDefault="00610EBC" w:rsidP="0061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Категория В(2 года):</w:t>
      </w:r>
      <w:r w:rsidRPr="00596BAB">
        <w:rPr>
          <w:rFonts w:ascii="Times New Roman" w:hAnsi="Times New Roman" w:cs="Times New Roman"/>
          <w:sz w:val="28"/>
          <w:szCs w:val="28"/>
        </w:rPr>
        <w:t xml:space="preserve"> Отделения неврологии городских, региональных клиник и областных больниц.</w:t>
      </w:r>
    </w:p>
    <w:p w:rsidR="00610EBC" w:rsidRPr="00703DD7" w:rsidRDefault="00610EBC" w:rsidP="0061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Категория С(1 год):</w:t>
      </w:r>
      <w:r w:rsidRPr="00596BAB">
        <w:rPr>
          <w:rFonts w:ascii="Times New Roman" w:hAnsi="Times New Roman" w:cs="Times New Roman"/>
          <w:sz w:val="28"/>
          <w:szCs w:val="28"/>
        </w:rPr>
        <w:t xml:space="preserve">  Терапевтические и другие отделения специализирующиеся на оказании помощи больным с нев</w:t>
      </w:r>
      <w:r>
        <w:rPr>
          <w:rFonts w:ascii="Times New Roman" w:hAnsi="Times New Roman" w:cs="Times New Roman"/>
          <w:sz w:val="28"/>
          <w:szCs w:val="28"/>
        </w:rPr>
        <w:t>рологическими заболеваниями, м</w:t>
      </w:r>
      <w:r w:rsidRPr="00703DD7">
        <w:rPr>
          <w:rFonts w:ascii="Times New Roman" w:hAnsi="Times New Roman" w:cs="Times New Roman"/>
          <w:sz w:val="28"/>
          <w:szCs w:val="28"/>
        </w:rPr>
        <w:t>едицинские кабинеты, специализирующие в области неврологии.</w:t>
      </w:r>
    </w:p>
    <w:p w:rsidR="00610EBC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Характеристика учреждений  для предоставления последипломного образования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610EBC" w:rsidRPr="00596BAB" w:rsidTr="004E072A">
        <w:tc>
          <w:tcPr>
            <w:tcW w:w="6629" w:type="dxa"/>
            <w:tcBorders>
              <w:right w:val="single" w:sz="4" w:space="0" w:color="auto"/>
            </w:tcBorders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610EBC" w:rsidRPr="00596BAB" w:rsidRDefault="00610EBC" w:rsidP="004E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10EBC" w:rsidRPr="00596BAB" w:rsidTr="004E072A">
        <w:tc>
          <w:tcPr>
            <w:tcW w:w="6629" w:type="dxa"/>
            <w:tcBorders>
              <w:right w:val="single" w:sz="4" w:space="0" w:color="auto"/>
            </w:tcBorders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0EBC" w:rsidRPr="00596BAB" w:rsidRDefault="00610EBC" w:rsidP="004E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0EBC" w:rsidRPr="00596BAB" w:rsidRDefault="00610EBC" w:rsidP="004E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0EBC" w:rsidRPr="00596BAB" w:rsidRDefault="00610EBC" w:rsidP="004E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клиники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Отделения неврологии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Отделения неврологии городских, региональных клиник и областных больниц.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команда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Врач-руководитель – специалист в области неврологии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 ВУЗА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– специалист в области неврологии,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Последипломное обучение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Разбор клинических случаев в мультидисциплинарной команде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медицинские услуги в области неврологии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Рентгенография черепа, позвоночника, рентгенография цифровая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Глазное дно, поля зрения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Ультразвуковаядоплерография  (УЗДГ)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ЭЭГ, М-ЭХО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РЭГ, ЭНМГ, электромиограмма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КТ, яМРТ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eastAsia="MS Mincho" w:hAnsi="Times New Roman" w:cs="Times New Roman"/>
                <w:sz w:val="28"/>
                <w:szCs w:val="28"/>
              </w:rPr>
              <w:t>Ангиография сосудов с контрастированием на РКТ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EBC" w:rsidRPr="00596BAB" w:rsidTr="004E072A">
        <w:tc>
          <w:tcPr>
            <w:tcW w:w="6629" w:type="dxa"/>
          </w:tcPr>
          <w:p w:rsidR="00610EBC" w:rsidRPr="00596BAB" w:rsidRDefault="00610EBC" w:rsidP="004E072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eastAsia="MS Mincho" w:hAnsi="Times New Roman" w:cs="Times New Roman"/>
                <w:sz w:val="28"/>
                <w:szCs w:val="28"/>
              </w:rPr>
              <w:t>ЭЭГ-видеомониторирование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610EBC" w:rsidRPr="00596BAB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Признанные лечебные учреждения являются клиническими базами для последипломной подготовки врача-невролога и должны соответствовать требованиям согласно государственным образовательным стандартам.</w:t>
      </w:r>
    </w:p>
    <w:p w:rsidR="00610EBC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ГЛАВА 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BAB">
        <w:rPr>
          <w:rFonts w:ascii="Times New Roman" w:hAnsi="Times New Roman" w:cs="Times New Roman"/>
          <w:b/>
          <w:sz w:val="28"/>
          <w:szCs w:val="28"/>
        </w:rPr>
        <w:t>Положение об экзамене/аттестации.</w:t>
      </w:r>
    </w:p>
    <w:p w:rsidR="00610EBC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и структура обучения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составляет 3 года. Первый год обучения включает программу врача общей практики, второй и третий годы обучения включают -1 базовый курс по неврологии и 11 клинических курс-блоков (см Таблицу). В течение этого периода будет 4-х месячная стажировка в амбулаторных мед кабинетах.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28"/>
        <w:gridCol w:w="5904"/>
        <w:gridCol w:w="3342"/>
      </w:tblGrid>
      <w:tr w:rsidR="00610EBC" w:rsidTr="00D64D72">
        <w:tc>
          <w:tcPr>
            <w:tcW w:w="828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курс-блоков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610EBC" w:rsidRPr="0021070D" w:rsidTr="00D64D72">
        <w:tc>
          <w:tcPr>
            <w:tcW w:w="828" w:type="dxa"/>
          </w:tcPr>
          <w:p w:rsidR="00610EBC" w:rsidRPr="0021070D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04" w:type="dxa"/>
          </w:tcPr>
          <w:p w:rsidR="00610EBC" w:rsidRPr="0021070D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</w:rPr>
              <w:t>Общая неврология</w:t>
            </w:r>
          </w:p>
        </w:tc>
        <w:tc>
          <w:tcPr>
            <w:tcW w:w="3342" w:type="dxa"/>
          </w:tcPr>
          <w:p w:rsidR="00610EBC" w:rsidRPr="0021070D" w:rsidRDefault="00610EBC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EBC" w:rsidTr="00D64D72">
        <w:tc>
          <w:tcPr>
            <w:tcW w:w="828" w:type="dxa"/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Топическая диагностика двигательной сферы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610EBC" w:rsidTr="00D64D72">
        <w:tc>
          <w:tcPr>
            <w:tcW w:w="828" w:type="dxa"/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Топическая диагностика чувствительной сферы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610EBC" w:rsidTr="00D64D72">
        <w:tc>
          <w:tcPr>
            <w:tcW w:w="828" w:type="dxa"/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Топическая диагностика черепно-мозговых нервов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610EBC" w:rsidTr="00D64D72">
        <w:tc>
          <w:tcPr>
            <w:tcW w:w="828" w:type="dxa"/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Топическая диагностика высших мозговых функции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610EBC" w:rsidTr="00D64D72">
        <w:tc>
          <w:tcPr>
            <w:tcW w:w="828" w:type="dxa"/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Топическая диагностика вегетативной нервной система</w:t>
            </w:r>
          </w:p>
        </w:tc>
        <w:tc>
          <w:tcPr>
            <w:tcW w:w="3342" w:type="dxa"/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610EBC" w:rsidTr="00D64D72">
        <w:trPr>
          <w:trHeight w:val="420"/>
        </w:trPr>
        <w:tc>
          <w:tcPr>
            <w:tcW w:w="828" w:type="dxa"/>
            <w:tcBorders>
              <w:bottom w:val="single" w:sz="4" w:space="0" w:color="auto"/>
            </w:tcBorders>
          </w:tcPr>
          <w:p w:rsidR="00610EBC" w:rsidRPr="008A7567" w:rsidRDefault="00610EBC" w:rsidP="00610EB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610EBC" w:rsidRDefault="00610EBC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Симптомы и синдромы в неврологии 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10EBC" w:rsidRDefault="004E072A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EBC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</w:p>
        </w:tc>
      </w:tr>
      <w:tr w:rsidR="00D64D72" w:rsidTr="00D64D72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Default="00D64D72" w:rsidP="00E8525B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Default="00D64D72" w:rsidP="00E8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 в неврологии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Default="00D64D72" w:rsidP="00E8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rPr>
          <w:trHeight w:val="990"/>
        </w:trPr>
        <w:tc>
          <w:tcPr>
            <w:tcW w:w="828" w:type="dxa"/>
            <w:tcBorders>
              <w:top w:val="single" w:sz="4" w:space="0" w:color="auto"/>
            </w:tcBorders>
          </w:tcPr>
          <w:p w:rsidR="00D64D72" w:rsidRDefault="00D64D72" w:rsidP="00D64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04" w:type="dxa"/>
            <w:tcBorders>
              <w:top w:val="single" w:sz="4" w:space="0" w:color="auto"/>
            </w:tcBorders>
          </w:tcPr>
          <w:p w:rsidR="00D64D72" w:rsidRPr="00D64D72" w:rsidRDefault="00D64D72" w:rsidP="00E8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 и нейровизуальные методы исследования в неврологии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D64D72" w:rsidRP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</w:p>
        </w:tc>
      </w:tr>
      <w:tr w:rsidR="00D64D72" w:rsidRPr="0021070D" w:rsidTr="00D64D72">
        <w:tc>
          <w:tcPr>
            <w:tcW w:w="828" w:type="dxa"/>
          </w:tcPr>
          <w:p w:rsidR="00D64D72" w:rsidRPr="0021070D" w:rsidRDefault="00D64D72" w:rsidP="004E07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04" w:type="dxa"/>
          </w:tcPr>
          <w:p w:rsidR="00D64D72" w:rsidRPr="0021070D" w:rsidRDefault="00D64D72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0D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неврология</w:t>
            </w:r>
          </w:p>
        </w:tc>
        <w:tc>
          <w:tcPr>
            <w:tcW w:w="3342" w:type="dxa"/>
          </w:tcPr>
          <w:p w:rsidR="00D64D72" w:rsidRPr="0021070D" w:rsidRDefault="00D64D72" w:rsidP="004E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Ангионеврология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Воспалительные и инфекционные заболевания нервной системы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Соматоневрология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Демиелинизирующие и дегенеративные заболевания нервной системы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вегетативно-нервной системы и пароксизмальные заболевания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Опухоли и опухолеподобные болезни головного и спинного мозга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Травматические и токсические поражения нервной системы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:rsidR="00D64D72" w:rsidRPr="0021070D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заболевания нервной системы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Pr="004E072A" w:rsidRDefault="00D64D72" w:rsidP="004E072A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Pr="004E072A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Перинатальные повреждения нервной системы и их ранняя диагностика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rPr>
          <w:trHeight w:val="37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4D72" w:rsidRPr="0021070D" w:rsidRDefault="00D64D72" w:rsidP="00D64D72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Нейрофармакология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Pr="0021070D" w:rsidRDefault="00D64D72" w:rsidP="00D64D72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Неотложная неврология (Нейрореанимация)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</w:tr>
      <w:tr w:rsidR="00D64D72" w:rsidTr="00D64D72">
        <w:tc>
          <w:tcPr>
            <w:tcW w:w="828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342" w:type="dxa"/>
          </w:tcPr>
          <w:p w:rsidR="00D64D72" w:rsidRDefault="00D64D72" w:rsidP="004E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мес</w:t>
            </w:r>
          </w:p>
        </w:tc>
      </w:tr>
    </w:tbl>
    <w:p w:rsidR="00610EBC" w:rsidRPr="001536E8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96BAB">
        <w:rPr>
          <w:rFonts w:ascii="Times New Roman" w:hAnsi="Times New Roman" w:cs="Times New Roman"/>
          <w:sz w:val="28"/>
          <w:szCs w:val="28"/>
        </w:rPr>
        <w:t>экзамена/аттестации – определить уровень знаний и практических навыков клинических ординаторов прошедших обучение по специальности врач-невролог в соответствием с каталогом компетенций.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Состав экзаменационной комиссии: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- 2 представителя клиник группы «А»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- 1 представитель клиник группы «В» или «С»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- 2 представителя ФПМО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- 2 представителя ПМА (профессиональной медицинской ассоциации).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Задачи экзаменационной/аттестационной комиссионной комиссии: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1. организация и проведение экзамена/аттестации;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2. проведение экзамена и сообщение результата;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3. пересмотр и коррекция экзаменационных вопросов по мере необходимости;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lastRenderedPageBreak/>
        <w:t>4. проведение экзаменационных вопросов не позднее чем за 1 месяц до экзамена.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Подача аппеляции. </w:t>
      </w:r>
      <w:r w:rsidRPr="00596BAB">
        <w:rPr>
          <w:rFonts w:ascii="Times New Roman" w:hAnsi="Times New Roman" w:cs="Times New Roman"/>
          <w:sz w:val="28"/>
          <w:szCs w:val="28"/>
        </w:rPr>
        <w:t xml:space="preserve"> Аппеляция должна быть подана сразу после экзамена. </w:t>
      </w:r>
    </w:p>
    <w:p w:rsidR="00610EBC" w:rsidRPr="00596BAB" w:rsidRDefault="00610EBC" w:rsidP="00610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Структура экзамена: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 xml:space="preserve">1 часть: </w:t>
      </w:r>
      <w:r w:rsidRPr="00644ADA">
        <w:rPr>
          <w:rFonts w:ascii="Times New Roman" w:hAnsi="Times New Roman" w:cs="Times New Roman"/>
          <w:sz w:val="28"/>
          <w:szCs w:val="28"/>
        </w:rPr>
        <w:t>тестовый экзамен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практическая часть (у постели больного)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часть: </w:t>
      </w:r>
      <w:r w:rsidRPr="00644ADA">
        <w:rPr>
          <w:rFonts w:ascii="Times New Roman" w:hAnsi="Times New Roman" w:cs="Times New Roman"/>
          <w:sz w:val="28"/>
          <w:szCs w:val="28"/>
        </w:rPr>
        <w:t>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рентгены, функциональные осмотры и другие иллюстрации (</w:t>
      </w:r>
      <w:r>
        <w:rPr>
          <w:rFonts w:ascii="Times New Roman" w:hAnsi="Times New Roman" w:cs="Times New Roman"/>
          <w:sz w:val="28"/>
          <w:szCs w:val="28"/>
        </w:rPr>
        <w:t>от 60 до 90 минут).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>Допуск к экзамену.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sz w:val="28"/>
          <w:szCs w:val="28"/>
        </w:rPr>
        <w:t>Выпускник последипломной образовательной программы по неврологии и врачи-неврологи специалисты прошедшие специализацию для подтверждения своей квалификации.</w:t>
      </w:r>
    </w:p>
    <w:p w:rsidR="00610EBC" w:rsidRPr="00596BAB" w:rsidRDefault="00610EBC" w:rsidP="006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выпускному экзамену </w:t>
      </w:r>
      <w:r w:rsidRPr="00E62FB8">
        <w:rPr>
          <w:rFonts w:ascii="Times New Roman" w:hAnsi="Times New Roman" w:cs="Times New Roman"/>
          <w:sz w:val="28"/>
          <w:szCs w:val="28"/>
        </w:rPr>
        <w:t xml:space="preserve">ординаторам необходимо представить дневник ординатора и </w:t>
      </w:r>
      <w:bookmarkStart w:id="1" w:name="_Hlk509433859"/>
      <w:r w:rsidRPr="00E62FB8">
        <w:rPr>
          <w:rFonts w:ascii="Times New Roman" w:hAnsi="Times New Roman" w:cs="Times New Roman"/>
          <w:sz w:val="28"/>
          <w:szCs w:val="28"/>
        </w:rPr>
        <w:t>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</w:t>
      </w:r>
      <w:bookmarkEnd w:id="1"/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  <w:r w:rsidRPr="00596BAB">
        <w:rPr>
          <w:rFonts w:ascii="Times New Roman" w:hAnsi="Times New Roman" w:cs="Times New Roman"/>
          <w:b/>
          <w:sz w:val="28"/>
          <w:szCs w:val="28"/>
        </w:rPr>
        <w:t xml:space="preserve">Критерии оценки экзамена/аттестации: </w:t>
      </w:r>
      <w:r w:rsidRPr="00596BAB">
        <w:rPr>
          <w:rFonts w:ascii="Times New Roman" w:hAnsi="Times New Roman" w:cs="Times New Roman"/>
          <w:sz w:val="28"/>
          <w:szCs w:val="28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Default="00610EBC" w:rsidP="00610EBC">
      <w:pPr>
        <w:rPr>
          <w:rFonts w:ascii="Times New Roman" w:hAnsi="Times New Roman" w:cs="Times New Roman"/>
          <w:sz w:val="28"/>
          <w:szCs w:val="28"/>
        </w:rPr>
      </w:pPr>
    </w:p>
    <w:p w:rsidR="00610EBC" w:rsidRPr="00D70048" w:rsidRDefault="00610EBC" w:rsidP="00610EB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Литература</w:t>
      </w:r>
    </w:p>
    <w:p w:rsidR="00610EBC" w:rsidRPr="00D70048" w:rsidRDefault="00610EBC" w:rsidP="00610E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0EBC" w:rsidRPr="00D70048" w:rsidRDefault="00610EBC" w:rsidP="00610EBC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610EBC" w:rsidRPr="00D70048" w:rsidRDefault="00610EBC" w:rsidP="00610EBC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610EBC" w:rsidRPr="00D70048" w:rsidRDefault="00610EBC" w:rsidP="00610EBC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610EBC" w:rsidRPr="00D70048" w:rsidRDefault="00610EBC" w:rsidP="00610EBC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D7004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WFME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2015).</w:t>
      </w:r>
    </w:p>
    <w:p w:rsidR="00610EBC" w:rsidRPr="00D70048" w:rsidRDefault="00610EBC" w:rsidP="00610EBC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компетенции (последипломный уровень)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ям</w:t>
      </w: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“Семейный врач”.</w:t>
      </w:r>
    </w:p>
    <w:p w:rsidR="00610EBC" w:rsidRPr="00596BAB" w:rsidRDefault="00610EBC" w:rsidP="00610EBC">
      <w:pPr>
        <w:rPr>
          <w:rFonts w:ascii="Times New Roman" w:hAnsi="Times New Roman" w:cs="Times New Roman"/>
          <w:b/>
          <w:sz w:val="28"/>
          <w:szCs w:val="28"/>
        </w:rPr>
      </w:pPr>
    </w:p>
    <w:p w:rsidR="00AB18BE" w:rsidRPr="00610EBC" w:rsidRDefault="00AB18BE" w:rsidP="00610EBC"/>
    <w:sectPr w:rsidR="00AB18BE" w:rsidRPr="00610EBC" w:rsidSect="00F82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B4" w:rsidRDefault="00BD79B4" w:rsidP="00C606E8">
      <w:pPr>
        <w:spacing w:after="0" w:line="240" w:lineRule="auto"/>
      </w:pPr>
      <w:r>
        <w:separator/>
      </w:r>
    </w:p>
  </w:endnote>
  <w:endnote w:type="continuationSeparator" w:id="0">
    <w:p w:rsidR="00BD79B4" w:rsidRDefault="00BD79B4" w:rsidP="00C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0783"/>
      <w:docPartObj>
        <w:docPartGallery w:val="Page Numbers (Bottom of Page)"/>
        <w:docPartUnique/>
      </w:docPartObj>
    </w:sdtPr>
    <w:sdtEndPr/>
    <w:sdtContent>
      <w:p w:rsidR="00E8525B" w:rsidRDefault="00E8525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25B" w:rsidRDefault="00E85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B4" w:rsidRDefault="00BD79B4" w:rsidP="00C606E8">
      <w:pPr>
        <w:spacing w:after="0" w:line="240" w:lineRule="auto"/>
      </w:pPr>
      <w:r>
        <w:separator/>
      </w:r>
    </w:p>
  </w:footnote>
  <w:footnote w:type="continuationSeparator" w:id="0">
    <w:p w:rsidR="00BD79B4" w:rsidRDefault="00BD79B4" w:rsidP="00C6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37E"/>
    <w:multiLevelType w:val="hybridMultilevel"/>
    <w:tmpl w:val="7620202A"/>
    <w:lvl w:ilvl="0" w:tplc="B19A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15A5"/>
    <w:multiLevelType w:val="hybridMultilevel"/>
    <w:tmpl w:val="1E12ED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09A"/>
    <w:multiLevelType w:val="hybridMultilevel"/>
    <w:tmpl w:val="400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05D"/>
    <w:multiLevelType w:val="hybridMultilevel"/>
    <w:tmpl w:val="185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144"/>
    <w:multiLevelType w:val="hybridMultilevel"/>
    <w:tmpl w:val="796ED91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5478"/>
    <w:multiLevelType w:val="multilevel"/>
    <w:tmpl w:val="72BAE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0F7698A"/>
    <w:multiLevelType w:val="hybridMultilevel"/>
    <w:tmpl w:val="4A5C2FAE"/>
    <w:lvl w:ilvl="0" w:tplc="488EE7AC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11313A9"/>
    <w:multiLevelType w:val="hybridMultilevel"/>
    <w:tmpl w:val="208616D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39C8"/>
    <w:multiLevelType w:val="hybridMultilevel"/>
    <w:tmpl w:val="E78C7A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2ADE4A1E"/>
    <w:multiLevelType w:val="hybridMultilevel"/>
    <w:tmpl w:val="261C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16EA"/>
    <w:multiLevelType w:val="hybridMultilevel"/>
    <w:tmpl w:val="6FA8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DE9"/>
    <w:multiLevelType w:val="hybridMultilevel"/>
    <w:tmpl w:val="063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F1427"/>
    <w:multiLevelType w:val="hybridMultilevel"/>
    <w:tmpl w:val="973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1169"/>
    <w:multiLevelType w:val="hybridMultilevel"/>
    <w:tmpl w:val="166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357237"/>
    <w:multiLevelType w:val="hybridMultilevel"/>
    <w:tmpl w:val="DCB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13A70"/>
    <w:multiLevelType w:val="hybridMultilevel"/>
    <w:tmpl w:val="413E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08FF04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00A8E"/>
    <w:multiLevelType w:val="hybridMultilevel"/>
    <w:tmpl w:val="128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205B5"/>
    <w:multiLevelType w:val="hybridMultilevel"/>
    <w:tmpl w:val="353E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06006"/>
    <w:multiLevelType w:val="hybridMultilevel"/>
    <w:tmpl w:val="2D2C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70BE3"/>
    <w:multiLevelType w:val="multilevel"/>
    <w:tmpl w:val="6E52B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1140E0"/>
    <w:multiLevelType w:val="hybridMultilevel"/>
    <w:tmpl w:val="3F644B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62746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5BF8"/>
    <w:multiLevelType w:val="hybridMultilevel"/>
    <w:tmpl w:val="0BE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619D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985B31"/>
    <w:multiLevelType w:val="hybridMultilevel"/>
    <w:tmpl w:val="4CE4585A"/>
    <w:lvl w:ilvl="0" w:tplc="112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09C6"/>
    <w:multiLevelType w:val="hybridMultilevel"/>
    <w:tmpl w:val="42CE5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B62D1"/>
    <w:multiLevelType w:val="hybridMultilevel"/>
    <w:tmpl w:val="8F4E4070"/>
    <w:lvl w:ilvl="0" w:tplc="6FC69418">
      <w:start w:val="1"/>
      <w:numFmt w:val="bullet"/>
      <w:lvlText w:val="•"/>
      <w:lvlJc w:val="left"/>
      <w:pPr>
        <w:ind w:left="22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9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31"/>
  </w:num>
  <w:num w:numId="5">
    <w:abstractNumId w:val="47"/>
  </w:num>
  <w:num w:numId="6">
    <w:abstractNumId w:val="43"/>
  </w:num>
  <w:num w:numId="7">
    <w:abstractNumId w:val="6"/>
  </w:num>
  <w:num w:numId="8">
    <w:abstractNumId w:val="7"/>
  </w:num>
  <w:num w:numId="9">
    <w:abstractNumId w:val="44"/>
  </w:num>
  <w:num w:numId="10">
    <w:abstractNumId w:val="29"/>
  </w:num>
  <w:num w:numId="11">
    <w:abstractNumId w:val="19"/>
  </w:num>
  <w:num w:numId="12">
    <w:abstractNumId w:val="28"/>
  </w:num>
  <w:num w:numId="13">
    <w:abstractNumId w:val="30"/>
  </w:num>
  <w:num w:numId="14">
    <w:abstractNumId w:val="37"/>
  </w:num>
  <w:num w:numId="15">
    <w:abstractNumId w:val="42"/>
  </w:num>
  <w:num w:numId="16">
    <w:abstractNumId w:val="2"/>
  </w:num>
  <w:num w:numId="17">
    <w:abstractNumId w:val="36"/>
  </w:num>
  <w:num w:numId="18">
    <w:abstractNumId w:val="26"/>
  </w:num>
  <w:num w:numId="19">
    <w:abstractNumId w:val="21"/>
  </w:num>
  <w:num w:numId="20">
    <w:abstractNumId w:val="5"/>
  </w:num>
  <w:num w:numId="21">
    <w:abstractNumId w:val="40"/>
  </w:num>
  <w:num w:numId="22">
    <w:abstractNumId w:val="34"/>
  </w:num>
  <w:num w:numId="23">
    <w:abstractNumId w:val="24"/>
  </w:num>
  <w:num w:numId="24">
    <w:abstractNumId w:val="3"/>
  </w:num>
  <w:num w:numId="25">
    <w:abstractNumId w:val="4"/>
  </w:num>
  <w:num w:numId="26">
    <w:abstractNumId w:val="35"/>
  </w:num>
  <w:num w:numId="27">
    <w:abstractNumId w:val="41"/>
  </w:num>
  <w:num w:numId="28">
    <w:abstractNumId w:val="14"/>
  </w:num>
  <w:num w:numId="29">
    <w:abstractNumId w:val="10"/>
  </w:num>
  <w:num w:numId="30">
    <w:abstractNumId w:val="48"/>
  </w:num>
  <w:num w:numId="31">
    <w:abstractNumId w:val="8"/>
  </w:num>
  <w:num w:numId="32">
    <w:abstractNumId w:val="20"/>
  </w:num>
  <w:num w:numId="33">
    <w:abstractNumId w:val="13"/>
  </w:num>
  <w:num w:numId="34">
    <w:abstractNumId w:val="39"/>
  </w:num>
  <w:num w:numId="35">
    <w:abstractNumId w:val="1"/>
  </w:num>
  <w:num w:numId="36">
    <w:abstractNumId w:val="38"/>
  </w:num>
  <w:num w:numId="37">
    <w:abstractNumId w:val="45"/>
  </w:num>
  <w:num w:numId="38">
    <w:abstractNumId w:val="22"/>
  </w:num>
  <w:num w:numId="39">
    <w:abstractNumId w:val="49"/>
  </w:num>
  <w:num w:numId="40">
    <w:abstractNumId w:val="27"/>
  </w:num>
  <w:num w:numId="41">
    <w:abstractNumId w:val="17"/>
  </w:num>
  <w:num w:numId="42">
    <w:abstractNumId w:val="16"/>
  </w:num>
  <w:num w:numId="43">
    <w:abstractNumId w:val="0"/>
  </w:num>
  <w:num w:numId="44">
    <w:abstractNumId w:val="46"/>
  </w:num>
  <w:num w:numId="45">
    <w:abstractNumId w:val="32"/>
  </w:num>
  <w:num w:numId="46">
    <w:abstractNumId w:val="15"/>
  </w:num>
  <w:num w:numId="47">
    <w:abstractNumId w:val="33"/>
  </w:num>
  <w:num w:numId="48">
    <w:abstractNumId w:val="9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4"/>
    <w:rsid w:val="00017D9A"/>
    <w:rsid w:val="0003575B"/>
    <w:rsid w:val="00050577"/>
    <w:rsid w:val="00055985"/>
    <w:rsid w:val="00075CA0"/>
    <w:rsid w:val="000829A1"/>
    <w:rsid w:val="00083A5F"/>
    <w:rsid w:val="00085A20"/>
    <w:rsid w:val="000862E8"/>
    <w:rsid w:val="000962B6"/>
    <w:rsid w:val="000B6557"/>
    <w:rsid w:val="000D3F34"/>
    <w:rsid w:val="001011B1"/>
    <w:rsid w:val="00112274"/>
    <w:rsid w:val="0013508B"/>
    <w:rsid w:val="00140AEC"/>
    <w:rsid w:val="00142F4C"/>
    <w:rsid w:val="0015611E"/>
    <w:rsid w:val="00172F04"/>
    <w:rsid w:val="001851F1"/>
    <w:rsid w:val="00194FF8"/>
    <w:rsid w:val="00197455"/>
    <w:rsid w:val="001A6422"/>
    <w:rsid w:val="001C1A52"/>
    <w:rsid w:val="001C4BAA"/>
    <w:rsid w:val="001D39C3"/>
    <w:rsid w:val="001E0D05"/>
    <w:rsid w:val="001F2127"/>
    <w:rsid w:val="001F4FB3"/>
    <w:rsid w:val="0022764A"/>
    <w:rsid w:val="002304EF"/>
    <w:rsid w:val="00247C65"/>
    <w:rsid w:val="00252262"/>
    <w:rsid w:val="002559DA"/>
    <w:rsid w:val="00273D5D"/>
    <w:rsid w:val="002928C9"/>
    <w:rsid w:val="0029565F"/>
    <w:rsid w:val="002C7E39"/>
    <w:rsid w:val="002D4B8F"/>
    <w:rsid w:val="002E1916"/>
    <w:rsid w:val="0030098E"/>
    <w:rsid w:val="0030277A"/>
    <w:rsid w:val="0031092E"/>
    <w:rsid w:val="00335940"/>
    <w:rsid w:val="0035169A"/>
    <w:rsid w:val="003530D1"/>
    <w:rsid w:val="003549D2"/>
    <w:rsid w:val="00357669"/>
    <w:rsid w:val="00396BEC"/>
    <w:rsid w:val="003A0953"/>
    <w:rsid w:val="003A411F"/>
    <w:rsid w:val="003C3406"/>
    <w:rsid w:val="003C383F"/>
    <w:rsid w:val="003C3DAF"/>
    <w:rsid w:val="003E4F3A"/>
    <w:rsid w:val="003F495C"/>
    <w:rsid w:val="004036FD"/>
    <w:rsid w:val="00410C3D"/>
    <w:rsid w:val="00412E38"/>
    <w:rsid w:val="00422C31"/>
    <w:rsid w:val="0042771F"/>
    <w:rsid w:val="00434F4F"/>
    <w:rsid w:val="004413AC"/>
    <w:rsid w:val="00444D0D"/>
    <w:rsid w:val="00456410"/>
    <w:rsid w:val="00461D77"/>
    <w:rsid w:val="00470651"/>
    <w:rsid w:val="00470C57"/>
    <w:rsid w:val="00472FB3"/>
    <w:rsid w:val="004821AA"/>
    <w:rsid w:val="00496FB4"/>
    <w:rsid w:val="004A1852"/>
    <w:rsid w:val="004A3E53"/>
    <w:rsid w:val="004A528E"/>
    <w:rsid w:val="004B09F9"/>
    <w:rsid w:val="004B242D"/>
    <w:rsid w:val="004B2A46"/>
    <w:rsid w:val="004B3CCF"/>
    <w:rsid w:val="004D5F86"/>
    <w:rsid w:val="004E072A"/>
    <w:rsid w:val="004E3D4A"/>
    <w:rsid w:val="004E6AFA"/>
    <w:rsid w:val="004F012A"/>
    <w:rsid w:val="004F5EAD"/>
    <w:rsid w:val="00513268"/>
    <w:rsid w:val="00517793"/>
    <w:rsid w:val="005211E8"/>
    <w:rsid w:val="005319EF"/>
    <w:rsid w:val="00541B1D"/>
    <w:rsid w:val="00541B43"/>
    <w:rsid w:val="00544DDA"/>
    <w:rsid w:val="00547097"/>
    <w:rsid w:val="00553090"/>
    <w:rsid w:val="005607B2"/>
    <w:rsid w:val="005950E6"/>
    <w:rsid w:val="00596BAB"/>
    <w:rsid w:val="005E51D2"/>
    <w:rsid w:val="00610EBC"/>
    <w:rsid w:val="006222F9"/>
    <w:rsid w:val="0062754B"/>
    <w:rsid w:val="00633E3D"/>
    <w:rsid w:val="00637CD1"/>
    <w:rsid w:val="00637E4B"/>
    <w:rsid w:val="006406E6"/>
    <w:rsid w:val="00644ADA"/>
    <w:rsid w:val="00651E53"/>
    <w:rsid w:val="00680C0A"/>
    <w:rsid w:val="00687E61"/>
    <w:rsid w:val="00691212"/>
    <w:rsid w:val="006912CC"/>
    <w:rsid w:val="0069371A"/>
    <w:rsid w:val="00695CC6"/>
    <w:rsid w:val="00695DED"/>
    <w:rsid w:val="006B209A"/>
    <w:rsid w:val="006C120E"/>
    <w:rsid w:val="006D2977"/>
    <w:rsid w:val="006D370A"/>
    <w:rsid w:val="006E25B0"/>
    <w:rsid w:val="006F58EE"/>
    <w:rsid w:val="00703DD7"/>
    <w:rsid w:val="00712511"/>
    <w:rsid w:val="00722FB0"/>
    <w:rsid w:val="007245A8"/>
    <w:rsid w:val="00725B9C"/>
    <w:rsid w:val="00735033"/>
    <w:rsid w:val="007356A0"/>
    <w:rsid w:val="00735758"/>
    <w:rsid w:val="00743AE8"/>
    <w:rsid w:val="00757A9B"/>
    <w:rsid w:val="007613A4"/>
    <w:rsid w:val="007636BA"/>
    <w:rsid w:val="00764B5F"/>
    <w:rsid w:val="007948DB"/>
    <w:rsid w:val="007A4025"/>
    <w:rsid w:val="007A5DF0"/>
    <w:rsid w:val="007A6AF1"/>
    <w:rsid w:val="007C3DB5"/>
    <w:rsid w:val="007D760E"/>
    <w:rsid w:val="007E1631"/>
    <w:rsid w:val="007E3496"/>
    <w:rsid w:val="007E4590"/>
    <w:rsid w:val="008009D1"/>
    <w:rsid w:val="008150F4"/>
    <w:rsid w:val="00822DE3"/>
    <w:rsid w:val="008474F9"/>
    <w:rsid w:val="00870430"/>
    <w:rsid w:val="00873143"/>
    <w:rsid w:val="00884934"/>
    <w:rsid w:val="00885F08"/>
    <w:rsid w:val="008B0D10"/>
    <w:rsid w:val="008B3EFE"/>
    <w:rsid w:val="008D7CCE"/>
    <w:rsid w:val="008E0419"/>
    <w:rsid w:val="00911499"/>
    <w:rsid w:val="00927FEC"/>
    <w:rsid w:val="00932ADC"/>
    <w:rsid w:val="009348F6"/>
    <w:rsid w:val="00935A29"/>
    <w:rsid w:val="00961EA6"/>
    <w:rsid w:val="00966540"/>
    <w:rsid w:val="00974A79"/>
    <w:rsid w:val="00983F6F"/>
    <w:rsid w:val="009918EB"/>
    <w:rsid w:val="00996EBA"/>
    <w:rsid w:val="009D3B12"/>
    <w:rsid w:val="009E0B3C"/>
    <w:rsid w:val="009E5001"/>
    <w:rsid w:val="009F2EFD"/>
    <w:rsid w:val="00A05E3E"/>
    <w:rsid w:val="00A13609"/>
    <w:rsid w:val="00A406C4"/>
    <w:rsid w:val="00A47876"/>
    <w:rsid w:val="00A57C70"/>
    <w:rsid w:val="00A72984"/>
    <w:rsid w:val="00A85FE9"/>
    <w:rsid w:val="00A94012"/>
    <w:rsid w:val="00A96086"/>
    <w:rsid w:val="00AA6A9F"/>
    <w:rsid w:val="00AB1805"/>
    <w:rsid w:val="00AB18BE"/>
    <w:rsid w:val="00AB38FB"/>
    <w:rsid w:val="00AB403A"/>
    <w:rsid w:val="00AB6FF1"/>
    <w:rsid w:val="00AB7790"/>
    <w:rsid w:val="00AC5640"/>
    <w:rsid w:val="00AF4983"/>
    <w:rsid w:val="00B0602C"/>
    <w:rsid w:val="00B21460"/>
    <w:rsid w:val="00B2516D"/>
    <w:rsid w:val="00B32FF7"/>
    <w:rsid w:val="00B52AFF"/>
    <w:rsid w:val="00B54051"/>
    <w:rsid w:val="00B54C98"/>
    <w:rsid w:val="00B7349A"/>
    <w:rsid w:val="00B84746"/>
    <w:rsid w:val="00BC2731"/>
    <w:rsid w:val="00BC4B5E"/>
    <w:rsid w:val="00BC7EB3"/>
    <w:rsid w:val="00BD79B4"/>
    <w:rsid w:val="00BE55E8"/>
    <w:rsid w:val="00BF0EB9"/>
    <w:rsid w:val="00BF34F8"/>
    <w:rsid w:val="00BF72EB"/>
    <w:rsid w:val="00C156AB"/>
    <w:rsid w:val="00C16105"/>
    <w:rsid w:val="00C1739F"/>
    <w:rsid w:val="00C215AD"/>
    <w:rsid w:val="00C34DE8"/>
    <w:rsid w:val="00C45426"/>
    <w:rsid w:val="00C4542A"/>
    <w:rsid w:val="00C45CF6"/>
    <w:rsid w:val="00C47276"/>
    <w:rsid w:val="00C606E8"/>
    <w:rsid w:val="00C63983"/>
    <w:rsid w:val="00C66528"/>
    <w:rsid w:val="00CA0E30"/>
    <w:rsid w:val="00CA39AD"/>
    <w:rsid w:val="00CA6DE9"/>
    <w:rsid w:val="00CA7666"/>
    <w:rsid w:val="00CB4B0E"/>
    <w:rsid w:val="00CC0947"/>
    <w:rsid w:val="00CD109B"/>
    <w:rsid w:val="00CE2DB6"/>
    <w:rsid w:val="00CF184B"/>
    <w:rsid w:val="00CF3AA2"/>
    <w:rsid w:val="00D14CA5"/>
    <w:rsid w:val="00D201E7"/>
    <w:rsid w:val="00D452B3"/>
    <w:rsid w:val="00D60B1A"/>
    <w:rsid w:val="00D60D96"/>
    <w:rsid w:val="00D6314A"/>
    <w:rsid w:val="00D64D72"/>
    <w:rsid w:val="00D76EED"/>
    <w:rsid w:val="00D87491"/>
    <w:rsid w:val="00D90A03"/>
    <w:rsid w:val="00D953FB"/>
    <w:rsid w:val="00DA003B"/>
    <w:rsid w:val="00DC1833"/>
    <w:rsid w:val="00DD45DE"/>
    <w:rsid w:val="00DF1BD1"/>
    <w:rsid w:val="00E00B1D"/>
    <w:rsid w:val="00E00FB1"/>
    <w:rsid w:val="00E32D67"/>
    <w:rsid w:val="00E337E1"/>
    <w:rsid w:val="00E5717D"/>
    <w:rsid w:val="00E62FB8"/>
    <w:rsid w:val="00E73C5B"/>
    <w:rsid w:val="00E764D1"/>
    <w:rsid w:val="00E7755C"/>
    <w:rsid w:val="00E8525B"/>
    <w:rsid w:val="00E92341"/>
    <w:rsid w:val="00E9336B"/>
    <w:rsid w:val="00EA5E12"/>
    <w:rsid w:val="00EA7A29"/>
    <w:rsid w:val="00ED3A0B"/>
    <w:rsid w:val="00ED742D"/>
    <w:rsid w:val="00EE21D1"/>
    <w:rsid w:val="00F14348"/>
    <w:rsid w:val="00F423DB"/>
    <w:rsid w:val="00F451F6"/>
    <w:rsid w:val="00F57EFA"/>
    <w:rsid w:val="00F61236"/>
    <w:rsid w:val="00F7746A"/>
    <w:rsid w:val="00F814C2"/>
    <w:rsid w:val="00F82457"/>
    <w:rsid w:val="00F830E0"/>
    <w:rsid w:val="00FA3380"/>
    <w:rsid w:val="00FC74C2"/>
    <w:rsid w:val="00FD0582"/>
    <w:rsid w:val="00FD1818"/>
    <w:rsid w:val="00FD3D2A"/>
    <w:rsid w:val="00FE3F30"/>
    <w:rsid w:val="00FF2D58"/>
    <w:rsid w:val="00FF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0131-9238-4B88-9485-8041085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B5"/>
  </w:style>
  <w:style w:type="paragraph" w:styleId="1">
    <w:name w:val="heading 1"/>
    <w:basedOn w:val="a"/>
    <w:next w:val="a"/>
    <w:link w:val="10"/>
    <w:uiPriority w:val="9"/>
    <w:qFormat/>
    <w:rsid w:val="00991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DF1B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6"/>
    <w:pPr>
      <w:ind w:left="720"/>
      <w:contextualSpacing/>
    </w:pPr>
  </w:style>
  <w:style w:type="paragraph" w:styleId="a4">
    <w:name w:val="No Spacing"/>
    <w:uiPriority w:val="99"/>
    <w:qFormat/>
    <w:rsid w:val="00085A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0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BC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C7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12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12E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D90A03"/>
    <w:rPr>
      <w:b/>
      <w:bCs/>
    </w:rPr>
  </w:style>
  <w:style w:type="character" w:customStyle="1" w:styleId="60">
    <w:name w:val="Заголовок 6 Знак"/>
    <w:basedOn w:val="a0"/>
    <w:link w:val="6"/>
    <w:rsid w:val="00DF1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C4542A"/>
  </w:style>
  <w:style w:type="paragraph" w:styleId="ac">
    <w:name w:val="header"/>
    <w:basedOn w:val="a"/>
    <w:link w:val="ad"/>
    <w:uiPriority w:val="99"/>
    <w:semiHidden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06E8"/>
  </w:style>
  <w:style w:type="paragraph" w:styleId="ae">
    <w:name w:val="footer"/>
    <w:basedOn w:val="a"/>
    <w:link w:val="af"/>
    <w:uiPriority w:val="99"/>
    <w:unhideWhenUsed/>
    <w:rsid w:val="00C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06E8"/>
  </w:style>
  <w:style w:type="table" w:customStyle="1" w:styleId="2">
    <w:name w:val="Сетка таблицы2"/>
    <w:basedOn w:val="a1"/>
    <w:next w:val="a7"/>
    <w:uiPriority w:val="59"/>
    <w:rsid w:val="0054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6398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C2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D8D6-3461-4D4E-8C1D-A8DEA8B9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Aina Djetybaeva</cp:lastModifiedBy>
  <cp:revision>4</cp:revision>
  <cp:lastPrinted>2019-09-13T05:09:00Z</cp:lastPrinted>
  <dcterms:created xsi:type="dcterms:W3CDTF">2019-09-13T05:07:00Z</dcterms:created>
  <dcterms:modified xsi:type="dcterms:W3CDTF">2019-09-13T05:11:00Z</dcterms:modified>
</cp:coreProperties>
</file>